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C8E8" w14:textId="283F3A77" w:rsidR="00B9292F" w:rsidRPr="00892C98" w:rsidRDefault="00892C98" w:rsidP="00160B8A">
      <w:pPr>
        <w:pStyle w:val="Textoindependiente"/>
        <w:spacing w:after="100" w:afterAutospacing="1" w:line="276" w:lineRule="auto"/>
        <w:jc w:val="center"/>
        <w:rPr>
          <w:rFonts w:ascii="Euphemia" w:hAnsi="Euphemia"/>
          <w:b/>
          <w:bCs/>
          <w:i/>
          <w:iCs/>
          <w:sz w:val="28"/>
          <w:szCs w:val="28"/>
          <w:u w:val="single"/>
        </w:rPr>
      </w:pPr>
      <w:r w:rsidRPr="00892C98">
        <w:rPr>
          <w:rFonts w:ascii="Euphemia" w:hAnsi="Euphemia"/>
          <w:b/>
          <w:bCs/>
          <w:i/>
          <w:iCs/>
          <w:sz w:val="28"/>
          <w:szCs w:val="28"/>
          <w:u w:val="single"/>
        </w:rPr>
        <w:t>Requisitos para actualización de la idoneidad</w:t>
      </w:r>
    </w:p>
    <w:p w14:paraId="40C69310" w14:textId="2ACA65C7" w:rsidR="00571AB5" w:rsidRPr="00596E19" w:rsidRDefault="00571AB5" w:rsidP="007D337D">
      <w:pPr>
        <w:spacing w:after="100" w:afterAutospacing="1" w:line="276" w:lineRule="auto"/>
        <w:ind w:right="329"/>
        <w:jc w:val="both"/>
        <w:rPr>
          <w:rFonts w:ascii="Euphemia" w:hAnsi="Euphemia"/>
          <w:sz w:val="24"/>
          <w:szCs w:val="24"/>
        </w:rPr>
      </w:pPr>
      <w:r w:rsidRPr="00596E19">
        <w:rPr>
          <w:rFonts w:ascii="Euphemia" w:hAnsi="Euphemia"/>
          <w:sz w:val="24"/>
          <w:szCs w:val="24"/>
        </w:rPr>
        <w:t>P</w:t>
      </w:r>
      <w:r w:rsidR="0084469A" w:rsidRPr="00596E19">
        <w:rPr>
          <w:rFonts w:ascii="Euphemia" w:hAnsi="Euphemia"/>
          <w:sz w:val="24"/>
          <w:szCs w:val="24"/>
        </w:rPr>
        <w:t>resent</w:t>
      </w:r>
      <w:r w:rsidRPr="00596E19">
        <w:rPr>
          <w:rFonts w:ascii="Euphemia" w:hAnsi="Euphemia"/>
          <w:sz w:val="24"/>
          <w:szCs w:val="24"/>
        </w:rPr>
        <w:t xml:space="preserve">ar </w:t>
      </w:r>
      <w:r w:rsidR="0084469A" w:rsidRPr="00596E19">
        <w:rPr>
          <w:rFonts w:ascii="Euphemia" w:hAnsi="Euphemia"/>
          <w:sz w:val="24"/>
          <w:szCs w:val="24"/>
        </w:rPr>
        <w:t xml:space="preserve">ante el Concejo Municipal la </w:t>
      </w:r>
      <w:r w:rsidR="0084469A" w:rsidRPr="00892C98">
        <w:rPr>
          <w:rFonts w:ascii="Euphemia" w:hAnsi="Euphemia"/>
          <w:sz w:val="24"/>
          <w:szCs w:val="24"/>
          <w:u w:val="single"/>
        </w:rPr>
        <w:t>solicitud de</w:t>
      </w:r>
      <w:r w:rsidR="00892C98" w:rsidRPr="00892C98">
        <w:rPr>
          <w:rFonts w:ascii="Euphemia" w:hAnsi="Euphemia"/>
          <w:sz w:val="24"/>
          <w:szCs w:val="24"/>
          <w:u w:val="single"/>
        </w:rPr>
        <w:t xml:space="preserve"> actualización de la</w:t>
      </w:r>
      <w:r w:rsidR="0084469A" w:rsidRPr="00892C98">
        <w:rPr>
          <w:rFonts w:ascii="Euphemia" w:hAnsi="Euphemia"/>
          <w:spacing w:val="1"/>
          <w:sz w:val="24"/>
          <w:szCs w:val="24"/>
          <w:u w:val="single"/>
        </w:rPr>
        <w:t xml:space="preserve"> </w:t>
      </w:r>
      <w:r w:rsidR="0084469A" w:rsidRPr="00892C98">
        <w:rPr>
          <w:rFonts w:ascii="Euphemia" w:hAnsi="Euphemia"/>
          <w:sz w:val="24"/>
          <w:szCs w:val="24"/>
          <w:u w:val="single"/>
        </w:rPr>
        <w:t>idoneidad</w:t>
      </w:r>
      <w:r w:rsidR="0084469A" w:rsidRPr="00596E19">
        <w:rPr>
          <w:rFonts w:ascii="Euphemia" w:hAnsi="Euphemia"/>
          <w:sz w:val="24"/>
          <w:szCs w:val="24"/>
        </w:rPr>
        <w:t>, deberán presentar</w:t>
      </w:r>
      <w:r w:rsidRPr="00596E19">
        <w:rPr>
          <w:rFonts w:ascii="Euphemia" w:hAnsi="Euphemia"/>
          <w:sz w:val="24"/>
          <w:szCs w:val="24"/>
        </w:rPr>
        <w:t xml:space="preserve">: </w:t>
      </w:r>
    </w:p>
    <w:p w14:paraId="6D77AD78" w14:textId="77777777" w:rsidR="00596E19" w:rsidRDefault="00571AB5" w:rsidP="00596E19">
      <w:pPr>
        <w:pStyle w:val="Prrafodelista"/>
        <w:numPr>
          <w:ilvl w:val="1"/>
          <w:numId w:val="8"/>
        </w:numPr>
        <w:spacing w:after="100" w:afterAutospacing="1" w:line="276" w:lineRule="auto"/>
        <w:ind w:right="329"/>
        <w:rPr>
          <w:rFonts w:ascii="Euphemia" w:hAnsi="Euphemia"/>
          <w:sz w:val="24"/>
          <w:szCs w:val="24"/>
        </w:rPr>
      </w:pPr>
      <w:r w:rsidRPr="00160B8A">
        <w:rPr>
          <w:rFonts w:ascii="Euphemia" w:hAnsi="Euphemia"/>
          <w:sz w:val="24"/>
          <w:szCs w:val="24"/>
        </w:rPr>
        <w:t>U</w:t>
      </w:r>
      <w:r w:rsidR="0084469A" w:rsidRPr="00160B8A">
        <w:rPr>
          <w:rFonts w:ascii="Euphemia" w:hAnsi="Euphemia"/>
          <w:sz w:val="24"/>
          <w:szCs w:val="24"/>
        </w:rPr>
        <w:t>na carta dirigida al Concejo Municipal, firmada</w:t>
      </w:r>
      <w:r w:rsidR="0084469A"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="0084469A" w:rsidRPr="00160B8A">
        <w:rPr>
          <w:rFonts w:ascii="Euphemia" w:hAnsi="Euphemia"/>
          <w:sz w:val="24"/>
          <w:szCs w:val="24"/>
        </w:rPr>
        <w:t xml:space="preserve">por el apoderado con capacidad suficiente de actuar, en la cual se solicite </w:t>
      </w:r>
      <w:r w:rsidR="00160B8A" w:rsidRPr="00160B8A">
        <w:rPr>
          <w:rFonts w:ascii="Euphemia" w:hAnsi="Euphemia"/>
          <w:sz w:val="24"/>
          <w:szCs w:val="24"/>
          <w:u w:val="single"/>
        </w:rPr>
        <w:t>la actualización</w:t>
      </w:r>
      <w:r w:rsidR="0084469A" w:rsidRPr="00160B8A">
        <w:rPr>
          <w:rFonts w:ascii="Euphemia" w:hAnsi="Euphemia"/>
          <w:sz w:val="24"/>
          <w:szCs w:val="24"/>
        </w:rPr>
        <w:t xml:space="preserve"> de</w:t>
      </w:r>
      <w:r w:rsidR="00160B8A">
        <w:rPr>
          <w:rFonts w:ascii="Euphemia" w:hAnsi="Euphemia"/>
          <w:sz w:val="24"/>
          <w:szCs w:val="24"/>
        </w:rPr>
        <w:t xml:space="preserve"> la </w:t>
      </w:r>
      <w:r w:rsidR="0084469A" w:rsidRPr="00160B8A">
        <w:rPr>
          <w:rFonts w:ascii="Euphemia" w:hAnsi="Euphemia"/>
          <w:sz w:val="24"/>
          <w:szCs w:val="24"/>
        </w:rPr>
        <w:t>idoneidad, indicando</w:t>
      </w:r>
      <w:r w:rsidR="0084469A" w:rsidRPr="00160B8A">
        <w:rPr>
          <w:rFonts w:ascii="Euphemia" w:hAnsi="Euphemia"/>
          <w:spacing w:val="5"/>
          <w:sz w:val="24"/>
          <w:szCs w:val="24"/>
        </w:rPr>
        <w:t xml:space="preserve"> </w:t>
      </w:r>
      <w:r w:rsidR="0084469A" w:rsidRPr="00160B8A">
        <w:rPr>
          <w:rFonts w:ascii="Euphemia" w:hAnsi="Euphemia"/>
          <w:sz w:val="24"/>
          <w:szCs w:val="24"/>
        </w:rPr>
        <w:t>lo</w:t>
      </w:r>
      <w:r w:rsidR="0084469A" w:rsidRPr="00160B8A">
        <w:rPr>
          <w:rFonts w:ascii="Euphemia" w:hAnsi="Euphemia"/>
          <w:spacing w:val="-4"/>
          <w:sz w:val="24"/>
          <w:szCs w:val="24"/>
        </w:rPr>
        <w:t xml:space="preserve"> </w:t>
      </w:r>
      <w:r w:rsidR="0084469A" w:rsidRPr="00160B8A">
        <w:rPr>
          <w:rFonts w:ascii="Euphemia" w:hAnsi="Euphemia"/>
          <w:sz w:val="24"/>
          <w:szCs w:val="24"/>
        </w:rPr>
        <w:t>siguiente:</w:t>
      </w:r>
    </w:p>
    <w:p w14:paraId="59150B59" w14:textId="77777777" w:rsidR="00596E19" w:rsidRDefault="00596E19" w:rsidP="00596E19">
      <w:pPr>
        <w:pStyle w:val="Prrafodelista"/>
        <w:numPr>
          <w:ilvl w:val="1"/>
          <w:numId w:val="14"/>
        </w:numPr>
        <w:spacing w:after="100" w:afterAutospacing="1" w:line="276" w:lineRule="auto"/>
        <w:ind w:right="329"/>
        <w:rPr>
          <w:rFonts w:ascii="Euphemia" w:hAnsi="Euphemia"/>
          <w:sz w:val="24"/>
          <w:szCs w:val="24"/>
        </w:rPr>
      </w:pPr>
      <w:r w:rsidRPr="00596E19">
        <w:rPr>
          <w:rFonts w:ascii="Euphemia" w:hAnsi="Euphemia"/>
          <w:sz w:val="24"/>
          <w:szCs w:val="24"/>
        </w:rPr>
        <w:t>D</w:t>
      </w:r>
      <w:r w:rsidR="0084469A" w:rsidRPr="00596E19">
        <w:rPr>
          <w:rFonts w:ascii="Euphemia" w:hAnsi="Euphemia"/>
          <w:sz w:val="24"/>
          <w:szCs w:val="24"/>
        </w:rPr>
        <w:t>omicilio.</w:t>
      </w:r>
    </w:p>
    <w:p w14:paraId="1F0EA300" w14:textId="77777777" w:rsidR="00596E19" w:rsidRDefault="0084469A" w:rsidP="00596E19">
      <w:pPr>
        <w:pStyle w:val="Prrafodelista"/>
        <w:numPr>
          <w:ilvl w:val="1"/>
          <w:numId w:val="14"/>
        </w:numPr>
        <w:spacing w:after="100" w:afterAutospacing="1" w:line="276" w:lineRule="auto"/>
        <w:ind w:right="329"/>
        <w:rPr>
          <w:rFonts w:ascii="Euphemia" w:hAnsi="Euphemia"/>
          <w:sz w:val="24"/>
          <w:szCs w:val="24"/>
        </w:rPr>
      </w:pPr>
      <w:r w:rsidRPr="00596E19">
        <w:rPr>
          <w:rFonts w:ascii="Euphemia" w:hAnsi="Euphemia"/>
          <w:sz w:val="24"/>
          <w:szCs w:val="24"/>
        </w:rPr>
        <w:t>Número</w:t>
      </w:r>
      <w:r w:rsidRPr="00596E19">
        <w:rPr>
          <w:rFonts w:ascii="Euphemia" w:hAnsi="Euphemia"/>
          <w:spacing w:val="-3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de</w:t>
      </w:r>
      <w:r w:rsidRPr="00596E19">
        <w:rPr>
          <w:rFonts w:ascii="Euphemia" w:hAnsi="Euphemia"/>
          <w:spacing w:val="-10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teléfono.</w:t>
      </w:r>
    </w:p>
    <w:p w14:paraId="20C2F816" w14:textId="77777777" w:rsidR="00596E19" w:rsidRDefault="0084469A" w:rsidP="00596E19">
      <w:pPr>
        <w:pStyle w:val="Prrafodelista"/>
        <w:numPr>
          <w:ilvl w:val="1"/>
          <w:numId w:val="14"/>
        </w:numPr>
        <w:spacing w:after="100" w:afterAutospacing="1" w:line="276" w:lineRule="auto"/>
        <w:ind w:right="329"/>
        <w:rPr>
          <w:rFonts w:ascii="Euphemia" w:hAnsi="Euphemia"/>
          <w:sz w:val="24"/>
          <w:szCs w:val="24"/>
        </w:rPr>
      </w:pPr>
      <w:r w:rsidRPr="00596E19">
        <w:rPr>
          <w:rFonts w:ascii="Euphemia" w:hAnsi="Euphemia"/>
          <w:sz w:val="24"/>
          <w:szCs w:val="24"/>
        </w:rPr>
        <w:t>Fax</w:t>
      </w:r>
      <w:r w:rsidRPr="00596E19">
        <w:rPr>
          <w:rFonts w:ascii="Euphemia" w:hAnsi="Euphemia"/>
          <w:spacing w:val="-3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o</w:t>
      </w:r>
      <w:r w:rsidRPr="00596E19">
        <w:rPr>
          <w:rFonts w:ascii="Euphemia" w:hAnsi="Euphemia"/>
          <w:spacing w:val="-6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dirección</w:t>
      </w:r>
      <w:r w:rsidRPr="00596E19">
        <w:rPr>
          <w:rFonts w:ascii="Euphemia" w:hAnsi="Euphemia"/>
          <w:spacing w:val="-2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del</w:t>
      </w:r>
      <w:r w:rsidRPr="00596E19">
        <w:rPr>
          <w:rFonts w:ascii="Euphemia" w:hAnsi="Euphemia"/>
          <w:spacing w:val="-2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correo</w:t>
      </w:r>
      <w:r w:rsidRPr="00596E19">
        <w:rPr>
          <w:rFonts w:ascii="Euphemia" w:hAnsi="Euphemia"/>
          <w:spacing w:val="-5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electrónico,</w:t>
      </w:r>
      <w:r w:rsidRPr="00596E19">
        <w:rPr>
          <w:rFonts w:ascii="Euphemia" w:hAnsi="Euphemia"/>
          <w:spacing w:val="-3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para</w:t>
      </w:r>
      <w:r w:rsidRPr="00596E19">
        <w:rPr>
          <w:rFonts w:ascii="Euphemia" w:hAnsi="Euphemia"/>
          <w:spacing w:val="-4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recibir</w:t>
      </w:r>
      <w:r w:rsidRPr="00596E19">
        <w:rPr>
          <w:rFonts w:ascii="Euphemia" w:hAnsi="Euphemia"/>
          <w:spacing w:val="-3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notificaciones.</w:t>
      </w:r>
    </w:p>
    <w:p w14:paraId="10524007" w14:textId="77777777" w:rsidR="00596E19" w:rsidRDefault="0084469A" w:rsidP="00596E19">
      <w:pPr>
        <w:pStyle w:val="Prrafodelista"/>
        <w:numPr>
          <w:ilvl w:val="1"/>
          <w:numId w:val="14"/>
        </w:numPr>
        <w:spacing w:after="100" w:afterAutospacing="1" w:line="276" w:lineRule="auto"/>
        <w:ind w:right="329"/>
        <w:rPr>
          <w:rFonts w:ascii="Euphemia" w:hAnsi="Euphemia"/>
          <w:sz w:val="24"/>
          <w:szCs w:val="24"/>
        </w:rPr>
      </w:pPr>
      <w:r w:rsidRPr="00596E19">
        <w:rPr>
          <w:rFonts w:ascii="Euphemia" w:hAnsi="Euphemia"/>
          <w:sz w:val="24"/>
          <w:szCs w:val="24"/>
        </w:rPr>
        <w:t>Calidades</w:t>
      </w:r>
      <w:r w:rsidRPr="00596E19">
        <w:rPr>
          <w:rFonts w:ascii="Euphemia" w:hAnsi="Euphemia"/>
          <w:spacing w:val="-4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del</w:t>
      </w:r>
      <w:r w:rsidRPr="00596E19">
        <w:rPr>
          <w:rFonts w:ascii="Euphemia" w:hAnsi="Euphemia"/>
          <w:spacing w:val="-2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representante</w:t>
      </w:r>
      <w:r w:rsidRPr="00596E19">
        <w:rPr>
          <w:rFonts w:ascii="Euphemia" w:hAnsi="Euphemia"/>
          <w:spacing w:val="-4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legal</w:t>
      </w:r>
      <w:r w:rsidRPr="00596E19">
        <w:rPr>
          <w:rFonts w:ascii="Euphemia" w:hAnsi="Euphemia"/>
          <w:spacing w:val="-3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(nombre</w:t>
      </w:r>
      <w:r w:rsidRPr="00596E19">
        <w:rPr>
          <w:rFonts w:ascii="Euphemia" w:hAnsi="Euphemia"/>
          <w:spacing w:val="-4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completo,</w:t>
      </w:r>
      <w:r w:rsidRPr="00596E19">
        <w:rPr>
          <w:rFonts w:ascii="Euphemia" w:hAnsi="Euphemia"/>
          <w:spacing w:val="-3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estado</w:t>
      </w:r>
      <w:r w:rsidRPr="00596E19">
        <w:rPr>
          <w:rFonts w:ascii="Euphemia" w:hAnsi="Euphemia"/>
          <w:spacing w:val="-7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civil,</w:t>
      </w:r>
      <w:r w:rsidRPr="00596E19">
        <w:rPr>
          <w:rFonts w:ascii="Euphemia" w:hAnsi="Euphemia"/>
          <w:spacing w:val="-3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número</w:t>
      </w:r>
      <w:r w:rsidRPr="00596E19">
        <w:rPr>
          <w:rFonts w:ascii="Euphemia" w:hAnsi="Euphemia"/>
          <w:spacing w:val="-6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de</w:t>
      </w:r>
      <w:r w:rsidR="00596E19" w:rsidRPr="00596E19">
        <w:rPr>
          <w:rFonts w:ascii="Euphemia" w:hAnsi="Euphemia"/>
          <w:spacing w:val="-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cédula</w:t>
      </w:r>
      <w:r w:rsidRPr="00596E19">
        <w:rPr>
          <w:rFonts w:ascii="Euphemia" w:hAnsi="Euphemia"/>
          <w:spacing w:val="-5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de</w:t>
      </w:r>
      <w:r w:rsidRPr="00596E19">
        <w:rPr>
          <w:rFonts w:ascii="Euphemia" w:hAnsi="Euphemia"/>
          <w:spacing w:val="-5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identidad</w:t>
      </w:r>
      <w:r w:rsidRPr="00596E19">
        <w:rPr>
          <w:rFonts w:ascii="Euphemia" w:hAnsi="Euphemia"/>
          <w:spacing w:val="-4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o</w:t>
      </w:r>
      <w:r w:rsidRPr="00596E19">
        <w:rPr>
          <w:rFonts w:ascii="Euphemia" w:hAnsi="Euphemia"/>
          <w:spacing w:val="-4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residencia, profesión</w:t>
      </w:r>
      <w:r w:rsidRPr="00596E19">
        <w:rPr>
          <w:rFonts w:ascii="Euphemia" w:hAnsi="Euphemia"/>
          <w:spacing w:val="-3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u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oficio</w:t>
      </w:r>
      <w:r w:rsidRPr="00596E19">
        <w:rPr>
          <w:rFonts w:ascii="Euphemia" w:hAnsi="Euphemia"/>
          <w:spacing w:val="-4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y</w:t>
      </w:r>
      <w:r w:rsidRPr="00596E19">
        <w:rPr>
          <w:rFonts w:ascii="Euphemia" w:hAnsi="Euphemia"/>
          <w:spacing w:val="-12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domicilio).</w:t>
      </w:r>
    </w:p>
    <w:p w14:paraId="6A270D15" w14:textId="63495BC3" w:rsidR="00B9292F" w:rsidRPr="00596E19" w:rsidRDefault="0084469A" w:rsidP="00596E19">
      <w:pPr>
        <w:pStyle w:val="Prrafodelista"/>
        <w:numPr>
          <w:ilvl w:val="1"/>
          <w:numId w:val="14"/>
        </w:numPr>
        <w:spacing w:after="100" w:afterAutospacing="1" w:line="276" w:lineRule="auto"/>
        <w:ind w:right="329"/>
        <w:rPr>
          <w:rFonts w:ascii="Euphemia" w:hAnsi="Euphemia"/>
          <w:sz w:val="24"/>
          <w:szCs w:val="24"/>
        </w:rPr>
      </w:pPr>
      <w:r w:rsidRPr="00596E19">
        <w:rPr>
          <w:rFonts w:ascii="Euphemia" w:hAnsi="Euphemia"/>
          <w:spacing w:val="-1"/>
          <w:sz w:val="24"/>
          <w:szCs w:val="24"/>
        </w:rPr>
        <w:t>El</w:t>
      </w:r>
      <w:r w:rsidRPr="00596E19">
        <w:rPr>
          <w:rFonts w:ascii="Euphemia" w:hAnsi="Euphemia"/>
          <w:sz w:val="24"/>
          <w:szCs w:val="24"/>
        </w:rPr>
        <w:t xml:space="preserve"> </w:t>
      </w:r>
      <w:r w:rsidRPr="00596E19">
        <w:rPr>
          <w:rFonts w:ascii="Euphemia" w:hAnsi="Euphemia"/>
          <w:spacing w:val="-1"/>
          <w:sz w:val="24"/>
          <w:szCs w:val="24"/>
        </w:rPr>
        <w:t>listado</w:t>
      </w:r>
      <w:r w:rsidRPr="00596E19">
        <w:rPr>
          <w:rFonts w:ascii="Euphemia" w:hAnsi="Euphemia"/>
          <w:spacing w:val="-4"/>
          <w:sz w:val="24"/>
          <w:szCs w:val="24"/>
        </w:rPr>
        <w:t xml:space="preserve"> </w:t>
      </w:r>
      <w:r w:rsidRPr="00596E19">
        <w:rPr>
          <w:rFonts w:ascii="Euphemia" w:hAnsi="Euphemia"/>
          <w:spacing w:val="-1"/>
          <w:sz w:val="24"/>
          <w:szCs w:val="24"/>
        </w:rPr>
        <w:t>con</w:t>
      </w:r>
      <w:r w:rsidRPr="00596E19">
        <w:rPr>
          <w:rFonts w:ascii="Euphemia" w:hAnsi="Euphemia"/>
          <w:spacing w:val="-3"/>
          <w:sz w:val="24"/>
          <w:szCs w:val="24"/>
        </w:rPr>
        <w:t xml:space="preserve"> </w:t>
      </w:r>
      <w:r w:rsidRPr="00596E19">
        <w:rPr>
          <w:rFonts w:ascii="Euphemia" w:hAnsi="Euphemia"/>
          <w:spacing w:val="-1"/>
          <w:sz w:val="24"/>
          <w:szCs w:val="24"/>
        </w:rPr>
        <w:t>el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detalle</w:t>
      </w:r>
      <w:r w:rsidRPr="00596E19">
        <w:rPr>
          <w:rFonts w:ascii="Euphemia" w:hAnsi="Euphemia"/>
          <w:spacing w:val="-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de</w:t>
      </w:r>
      <w:r w:rsidRPr="00596E19">
        <w:rPr>
          <w:rFonts w:ascii="Euphemia" w:hAnsi="Euphemia"/>
          <w:spacing w:val="-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los documentos que</w:t>
      </w:r>
      <w:r w:rsidRPr="00596E19">
        <w:rPr>
          <w:rFonts w:ascii="Euphemia" w:hAnsi="Euphemia"/>
          <w:spacing w:val="-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se</w:t>
      </w:r>
      <w:r w:rsidRPr="00596E19">
        <w:rPr>
          <w:rFonts w:ascii="Euphemia" w:hAnsi="Euphemia"/>
          <w:spacing w:val="3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adjuntan</w:t>
      </w:r>
      <w:r w:rsidRPr="00596E19">
        <w:rPr>
          <w:rFonts w:ascii="Euphemia" w:hAnsi="Euphemia"/>
          <w:spacing w:val="-3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a</w:t>
      </w:r>
      <w:r w:rsidRPr="00596E19">
        <w:rPr>
          <w:rFonts w:ascii="Euphemia" w:hAnsi="Euphemia"/>
          <w:spacing w:val="-2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la</w:t>
      </w:r>
      <w:r w:rsidRPr="00596E19">
        <w:rPr>
          <w:rFonts w:ascii="Euphemia" w:hAnsi="Euphemia"/>
          <w:spacing w:val="-16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solicitud.</w:t>
      </w:r>
    </w:p>
    <w:p w14:paraId="4B41353B" w14:textId="77777777" w:rsidR="00B67858" w:rsidRPr="00160B8A" w:rsidRDefault="00571AB5" w:rsidP="00160B8A">
      <w:pPr>
        <w:pStyle w:val="Prrafodelista"/>
        <w:numPr>
          <w:ilvl w:val="1"/>
          <w:numId w:val="8"/>
        </w:numPr>
        <w:spacing w:after="100" w:afterAutospacing="1" w:line="276" w:lineRule="auto"/>
        <w:ind w:right="338"/>
        <w:rPr>
          <w:rFonts w:ascii="Euphemia" w:hAnsi="Euphemia"/>
          <w:sz w:val="24"/>
          <w:szCs w:val="24"/>
        </w:rPr>
      </w:pPr>
      <w:r w:rsidRPr="00160B8A">
        <w:rPr>
          <w:rFonts w:ascii="Euphemia" w:hAnsi="Euphemia"/>
          <w:sz w:val="24"/>
          <w:szCs w:val="24"/>
        </w:rPr>
        <w:t>D</w:t>
      </w:r>
      <w:r w:rsidR="0084469A" w:rsidRPr="00160B8A">
        <w:rPr>
          <w:rFonts w:ascii="Euphemia" w:hAnsi="Euphemia"/>
          <w:sz w:val="24"/>
          <w:szCs w:val="24"/>
        </w:rPr>
        <w:t>eberá</w:t>
      </w:r>
      <w:r w:rsidR="0084469A" w:rsidRPr="00160B8A">
        <w:rPr>
          <w:rFonts w:ascii="Euphemia" w:hAnsi="Euphemia"/>
          <w:spacing w:val="-2"/>
          <w:sz w:val="24"/>
          <w:szCs w:val="24"/>
        </w:rPr>
        <w:t xml:space="preserve"> </w:t>
      </w:r>
      <w:r w:rsidR="0084469A" w:rsidRPr="00160B8A">
        <w:rPr>
          <w:rFonts w:ascii="Euphemia" w:hAnsi="Euphemia"/>
          <w:sz w:val="24"/>
          <w:szCs w:val="24"/>
        </w:rPr>
        <w:t>aportar</w:t>
      </w:r>
      <w:r w:rsidR="0084469A" w:rsidRPr="00160B8A">
        <w:rPr>
          <w:rFonts w:ascii="Euphemia" w:hAnsi="Euphemia"/>
          <w:spacing w:val="-4"/>
          <w:sz w:val="24"/>
          <w:szCs w:val="24"/>
        </w:rPr>
        <w:t xml:space="preserve"> </w:t>
      </w:r>
      <w:r w:rsidR="0084469A" w:rsidRPr="00160B8A">
        <w:rPr>
          <w:rFonts w:ascii="Euphemia" w:hAnsi="Euphemia"/>
          <w:sz w:val="24"/>
          <w:szCs w:val="24"/>
        </w:rPr>
        <w:t>los</w:t>
      </w:r>
      <w:r w:rsidR="0084469A" w:rsidRPr="00160B8A">
        <w:rPr>
          <w:rFonts w:ascii="Euphemia" w:hAnsi="Euphemia"/>
          <w:spacing w:val="-1"/>
          <w:sz w:val="24"/>
          <w:szCs w:val="24"/>
        </w:rPr>
        <w:t xml:space="preserve"> </w:t>
      </w:r>
      <w:r w:rsidR="0084469A" w:rsidRPr="00160B8A">
        <w:rPr>
          <w:rFonts w:ascii="Euphemia" w:hAnsi="Euphemia"/>
          <w:sz w:val="24"/>
          <w:szCs w:val="24"/>
        </w:rPr>
        <w:t>siguientes</w:t>
      </w:r>
      <w:r w:rsidR="0084469A"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="0084469A" w:rsidRPr="00160B8A">
        <w:rPr>
          <w:rFonts w:ascii="Euphemia" w:hAnsi="Euphemia"/>
          <w:sz w:val="24"/>
          <w:szCs w:val="24"/>
        </w:rPr>
        <w:t>documentos:</w:t>
      </w:r>
    </w:p>
    <w:p w14:paraId="4F5A26B0" w14:textId="77777777" w:rsidR="00596E19" w:rsidRPr="00596E19" w:rsidRDefault="0084469A" w:rsidP="00596E19">
      <w:pPr>
        <w:pStyle w:val="Prrafodelista"/>
        <w:numPr>
          <w:ilvl w:val="1"/>
          <w:numId w:val="12"/>
        </w:numPr>
        <w:spacing w:after="100" w:afterAutospacing="1" w:line="276" w:lineRule="auto"/>
        <w:ind w:left="1843" w:right="338" w:hanging="567"/>
        <w:rPr>
          <w:rFonts w:ascii="Euphemia" w:hAnsi="Euphemia"/>
          <w:sz w:val="24"/>
          <w:szCs w:val="24"/>
        </w:rPr>
      </w:pPr>
      <w:r w:rsidRPr="00160B8A">
        <w:rPr>
          <w:rFonts w:ascii="Euphemia" w:hAnsi="Euphemia"/>
          <w:sz w:val="24"/>
          <w:szCs w:val="24"/>
        </w:rPr>
        <w:t>Una declaración jurada ante Notario Público suscrita por el representante legal del sujeto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 xml:space="preserve">privado, en la cual se indique claramente que la entidad está activa, </w:t>
      </w:r>
      <w:r w:rsidR="00F321D1" w:rsidRPr="00160B8A">
        <w:rPr>
          <w:rFonts w:ascii="Euphemia" w:hAnsi="Euphemia"/>
          <w:sz w:val="24"/>
          <w:szCs w:val="24"/>
        </w:rPr>
        <w:t>t</w:t>
      </w:r>
      <w:r w:rsidRPr="00160B8A">
        <w:rPr>
          <w:rFonts w:ascii="Euphemia" w:hAnsi="Euphemia"/>
          <w:sz w:val="24"/>
          <w:szCs w:val="24"/>
        </w:rPr>
        <w:t>ambién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indicará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que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conoce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="00160B8A">
        <w:rPr>
          <w:rFonts w:ascii="Euphemia" w:hAnsi="Euphemia"/>
          <w:sz w:val="24"/>
          <w:szCs w:val="24"/>
        </w:rPr>
        <w:t>el</w:t>
      </w:r>
      <w:r w:rsidR="00160B8A">
        <w:rPr>
          <w:rFonts w:ascii="Euphemia" w:hAnsi="Euphemia"/>
          <w:spacing w:val="1"/>
          <w:sz w:val="24"/>
          <w:szCs w:val="24"/>
        </w:rPr>
        <w:t xml:space="preserve"> </w:t>
      </w:r>
      <w:r w:rsidR="00160B8A" w:rsidRPr="00160B8A">
        <w:rPr>
          <w:rFonts w:ascii="Euphemia" w:hAnsi="Euphemia"/>
          <w:spacing w:val="1"/>
          <w:sz w:val="24"/>
          <w:szCs w:val="24"/>
        </w:rPr>
        <w:t>“Reglamento para la Calificación de Sujetos Privados Idóneos para Administrar Fondos Públicos”, y fue publicado por el Concejo Municipal de Santa Ana, en la Sesión Ordinaria Nº 110 celebrada el 12 de junio del 2012.</w:t>
      </w:r>
    </w:p>
    <w:p w14:paraId="3FAD19A6" w14:textId="4BDD7DD3" w:rsidR="00892C98" w:rsidRPr="00F05AAC" w:rsidRDefault="00596E19" w:rsidP="00F05AAC">
      <w:pPr>
        <w:pStyle w:val="Prrafodelista"/>
        <w:numPr>
          <w:ilvl w:val="1"/>
          <w:numId w:val="12"/>
        </w:numPr>
        <w:spacing w:after="100" w:afterAutospacing="1" w:line="276" w:lineRule="auto"/>
        <w:ind w:left="1843" w:right="338" w:hanging="567"/>
        <w:rPr>
          <w:rFonts w:ascii="Euphemia" w:hAnsi="Euphemia"/>
          <w:sz w:val="24"/>
          <w:szCs w:val="24"/>
        </w:rPr>
      </w:pPr>
      <w:r>
        <w:rPr>
          <w:rFonts w:ascii="Euphemia" w:hAnsi="Euphemia"/>
          <w:spacing w:val="1"/>
          <w:sz w:val="24"/>
          <w:szCs w:val="24"/>
        </w:rPr>
        <w:t>De</w:t>
      </w:r>
      <w:r w:rsidR="0084469A" w:rsidRPr="00596E19">
        <w:rPr>
          <w:rFonts w:ascii="Euphemia" w:hAnsi="Euphemia"/>
          <w:sz w:val="24"/>
          <w:szCs w:val="24"/>
        </w:rPr>
        <w:t>scri</w:t>
      </w:r>
      <w:r w:rsidR="00F321D1" w:rsidRPr="00596E19">
        <w:rPr>
          <w:rFonts w:ascii="Euphemia" w:hAnsi="Euphemia"/>
          <w:sz w:val="24"/>
          <w:szCs w:val="24"/>
        </w:rPr>
        <w:t xml:space="preserve">bir </w:t>
      </w:r>
      <w:r w:rsidR="0084469A" w:rsidRPr="00596E19">
        <w:rPr>
          <w:rFonts w:ascii="Euphemia" w:hAnsi="Euphemia"/>
          <w:sz w:val="24"/>
          <w:szCs w:val="24"/>
        </w:rPr>
        <w:t xml:space="preserve">los </w:t>
      </w:r>
      <w:r w:rsidR="00F321D1" w:rsidRPr="00596E19">
        <w:rPr>
          <w:rFonts w:ascii="Euphemia" w:hAnsi="Euphemia"/>
          <w:sz w:val="24"/>
          <w:szCs w:val="24"/>
        </w:rPr>
        <w:t xml:space="preserve">proyectos </w:t>
      </w:r>
      <w:r w:rsidR="0084469A" w:rsidRPr="00596E19">
        <w:rPr>
          <w:rFonts w:ascii="Euphemia" w:hAnsi="Euphemia"/>
          <w:sz w:val="24"/>
          <w:szCs w:val="24"/>
        </w:rPr>
        <w:t xml:space="preserve">que se </w:t>
      </w:r>
      <w:r w:rsidR="00F321D1" w:rsidRPr="00596E19">
        <w:rPr>
          <w:rFonts w:ascii="Euphemia" w:hAnsi="Euphemia"/>
          <w:sz w:val="24"/>
          <w:szCs w:val="24"/>
        </w:rPr>
        <w:t>van a financiar</w:t>
      </w:r>
      <w:r w:rsidR="00BE32CC" w:rsidRPr="00596E19">
        <w:rPr>
          <w:rFonts w:ascii="Euphemia" w:hAnsi="Euphemia"/>
          <w:sz w:val="24"/>
          <w:szCs w:val="24"/>
        </w:rPr>
        <w:t>.</w:t>
      </w:r>
    </w:p>
    <w:p w14:paraId="0C600814" w14:textId="6EBDD67C" w:rsidR="00B67858" w:rsidRPr="00892C98" w:rsidRDefault="00160B8A" w:rsidP="00892C98">
      <w:pPr>
        <w:pStyle w:val="Prrafodelista"/>
        <w:numPr>
          <w:ilvl w:val="1"/>
          <w:numId w:val="8"/>
        </w:numPr>
        <w:spacing w:line="276" w:lineRule="auto"/>
        <w:rPr>
          <w:rFonts w:ascii="Euphemia" w:eastAsia="Times New Roman" w:hAnsi="Euphemia"/>
          <w:b/>
          <w:bCs/>
          <w:sz w:val="24"/>
          <w:szCs w:val="24"/>
          <w:lang w:val="es-CR" w:eastAsia="es-CR"/>
        </w:rPr>
      </w:pPr>
      <w:r>
        <w:rPr>
          <w:rFonts w:ascii="Euphemia" w:hAnsi="Euphemia"/>
          <w:sz w:val="24"/>
          <w:szCs w:val="24"/>
        </w:rPr>
        <w:t>Indicar mediante declaración jurada firmada por la persona representante legal que se mantiene vigente la</w:t>
      </w:r>
      <w:r w:rsidR="0084469A" w:rsidRPr="00160B8A">
        <w:rPr>
          <w:rFonts w:ascii="Euphemia" w:hAnsi="Euphemia"/>
          <w:sz w:val="24"/>
          <w:szCs w:val="24"/>
        </w:rPr>
        <w:t xml:space="preserve"> escritura constitutiva</w:t>
      </w:r>
      <w:r>
        <w:rPr>
          <w:rFonts w:ascii="Euphemia" w:hAnsi="Euphemia"/>
          <w:sz w:val="24"/>
          <w:szCs w:val="24"/>
        </w:rPr>
        <w:t xml:space="preserve"> e indicar si la misma ha tenido reformas, así como indicar si se mantienen vigentes sus estatutos. </w:t>
      </w:r>
    </w:p>
    <w:p w14:paraId="03DA4371" w14:textId="77777777" w:rsidR="00892C98" w:rsidRPr="00892C98" w:rsidRDefault="00892C98" w:rsidP="00892C98">
      <w:pPr>
        <w:rPr>
          <w:rFonts w:ascii="Euphemia" w:eastAsia="Times New Roman" w:hAnsi="Euphemia"/>
          <w:b/>
          <w:bCs/>
          <w:sz w:val="24"/>
          <w:szCs w:val="24"/>
          <w:lang w:val="es-CR" w:eastAsia="es-CR"/>
        </w:rPr>
      </w:pPr>
    </w:p>
    <w:p w14:paraId="355AFC60" w14:textId="1CB2B383" w:rsidR="00B67858" w:rsidRPr="00892C98" w:rsidRDefault="0084469A" w:rsidP="00892C98">
      <w:pPr>
        <w:pStyle w:val="Prrafodelista"/>
        <w:numPr>
          <w:ilvl w:val="1"/>
          <w:numId w:val="8"/>
        </w:numPr>
        <w:spacing w:line="276" w:lineRule="auto"/>
        <w:rPr>
          <w:rFonts w:ascii="Euphemia" w:eastAsia="Times New Roman" w:hAnsi="Euphemia"/>
          <w:b/>
          <w:bCs/>
          <w:sz w:val="24"/>
          <w:szCs w:val="24"/>
          <w:lang w:val="es-CR" w:eastAsia="es-CR"/>
        </w:rPr>
      </w:pPr>
      <w:r w:rsidRPr="00160B8A">
        <w:rPr>
          <w:rFonts w:ascii="Euphemia" w:hAnsi="Euphemia"/>
          <w:sz w:val="24"/>
          <w:szCs w:val="24"/>
        </w:rPr>
        <w:t>Certificación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de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personería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jurídica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vigente,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emitida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por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la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entidad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u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órgano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público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respectivo o por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un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Notario Público;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en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la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cual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se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indique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la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fecha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de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vencimiento del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nombramiento</w:t>
      </w:r>
      <w:r w:rsidRPr="00160B8A">
        <w:rPr>
          <w:rFonts w:ascii="Euphemia" w:hAnsi="Euphemia"/>
          <w:spacing w:val="-4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del</w:t>
      </w:r>
      <w:r w:rsidRPr="00160B8A">
        <w:rPr>
          <w:rFonts w:ascii="Euphemia" w:hAnsi="Euphemia"/>
          <w:spacing w:val="5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representante</w:t>
      </w:r>
      <w:r w:rsidRPr="00160B8A">
        <w:rPr>
          <w:rFonts w:ascii="Euphemia" w:hAnsi="Euphemia"/>
          <w:spacing w:val="-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legal que</w:t>
      </w:r>
      <w:r w:rsidRPr="00160B8A">
        <w:rPr>
          <w:rFonts w:ascii="Euphemia" w:hAnsi="Euphemia"/>
          <w:spacing w:val="-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presenta</w:t>
      </w:r>
      <w:r w:rsidRPr="00160B8A">
        <w:rPr>
          <w:rFonts w:ascii="Euphemia" w:hAnsi="Euphemia"/>
          <w:spacing w:val="-2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la</w:t>
      </w:r>
      <w:r w:rsidR="00B67858" w:rsidRPr="00160B8A">
        <w:rPr>
          <w:rFonts w:ascii="Euphemia" w:hAnsi="Euphemia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solicitud.</w:t>
      </w:r>
    </w:p>
    <w:p w14:paraId="0BA2D8F3" w14:textId="77777777" w:rsidR="00B8212D" w:rsidRPr="00160B8A" w:rsidRDefault="0084469A" w:rsidP="00160B8A">
      <w:pPr>
        <w:pStyle w:val="Prrafodelista"/>
        <w:numPr>
          <w:ilvl w:val="1"/>
          <w:numId w:val="8"/>
        </w:numPr>
        <w:spacing w:before="100" w:beforeAutospacing="1" w:line="276" w:lineRule="auto"/>
        <w:rPr>
          <w:rFonts w:ascii="Euphemia" w:eastAsia="Times New Roman" w:hAnsi="Euphemia"/>
          <w:b/>
          <w:bCs/>
          <w:sz w:val="24"/>
          <w:szCs w:val="24"/>
          <w:lang w:val="es-CR" w:eastAsia="es-CR"/>
        </w:rPr>
      </w:pPr>
      <w:r w:rsidRPr="00160B8A">
        <w:rPr>
          <w:rFonts w:ascii="Euphemia" w:hAnsi="Euphemia"/>
          <w:sz w:val="24"/>
          <w:szCs w:val="24"/>
        </w:rPr>
        <w:t>La</w:t>
      </w:r>
      <w:r w:rsidRPr="00160B8A">
        <w:rPr>
          <w:rFonts w:ascii="Euphemia" w:hAnsi="Euphemia"/>
          <w:spacing w:val="-6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estructura</w:t>
      </w:r>
      <w:r w:rsidRPr="00160B8A">
        <w:rPr>
          <w:rFonts w:ascii="Euphemia" w:hAnsi="Euphemia"/>
          <w:spacing w:val="-5"/>
          <w:sz w:val="24"/>
          <w:szCs w:val="24"/>
        </w:rPr>
        <w:t xml:space="preserve"> </w:t>
      </w:r>
      <w:r w:rsidR="00B8212D" w:rsidRPr="00160B8A">
        <w:rPr>
          <w:rFonts w:ascii="Euphemia" w:hAnsi="Euphemia"/>
          <w:sz w:val="24"/>
          <w:szCs w:val="24"/>
        </w:rPr>
        <w:t>Certificación de un contador público autorizado en la cual se indique en forma clara y precisa</w:t>
      </w:r>
      <w:r w:rsidR="00B8212D" w:rsidRPr="00160B8A">
        <w:rPr>
          <w:rFonts w:ascii="Euphemia" w:hAnsi="Euphemia"/>
          <w:spacing w:val="-52"/>
          <w:sz w:val="24"/>
          <w:szCs w:val="24"/>
        </w:rPr>
        <w:t xml:space="preserve"> </w:t>
      </w:r>
      <w:r w:rsidR="00B8212D" w:rsidRPr="00160B8A">
        <w:rPr>
          <w:rFonts w:ascii="Euphemia" w:hAnsi="Euphemia"/>
          <w:sz w:val="24"/>
          <w:szCs w:val="24"/>
        </w:rPr>
        <w:t>lo</w:t>
      </w:r>
      <w:r w:rsidR="00B8212D" w:rsidRPr="00160B8A">
        <w:rPr>
          <w:rFonts w:ascii="Euphemia" w:hAnsi="Euphemia"/>
          <w:spacing w:val="-8"/>
          <w:sz w:val="24"/>
          <w:szCs w:val="24"/>
        </w:rPr>
        <w:t xml:space="preserve"> </w:t>
      </w:r>
      <w:r w:rsidR="00B8212D" w:rsidRPr="00160B8A">
        <w:rPr>
          <w:rFonts w:ascii="Euphemia" w:hAnsi="Euphemia"/>
          <w:sz w:val="24"/>
          <w:szCs w:val="24"/>
        </w:rPr>
        <w:t>siguiente:</w:t>
      </w:r>
    </w:p>
    <w:p w14:paraId="1FF8CAB2" w14:textId="77777777" w:rsidR="00596E19" w:rsidRDefault="00160B8A" w:rsidP="00596E19">
      <w:pPr>
        <w:pStyle w:val="Prrafodelista"/>
        <w:numPr>
          <w:ilvl w:val="1"/>
          <w:numId w:val="13"/>
        </w:numPr>
        <w:tabs>
          <w:tab w:val="left" w:pos="1843"/>
        </w:tabs>
        <w:spacing w:before="100" w:beforeAutospacing="1" w:line="276" w:lineRule="auto"/>
        <w:ind w:left="1843" w:hanging="567"/>
        <w:rPr>
          <w:rFonts w:ascii="Euphemia" w:hAnsi="Euphemia"/>
          <w:sz w:val="24"/>
          <w:szCs w:val="24"/>
        </w:rPr>
      </w:pPr>
      <w:r w:rsidRPr="00596E19">
        <w:rPr>
          <w:rFonts w:ascii="Euphemia" w:hAnsi="Euphemia"/>
          <w:sz w:val="24"/>
          <w:szCs w:val="24"/>
        </w:rPr>
        <w:t>Estructura A</w:t>
      </w:r>
      <w:r w:rsidR="0084469A" w:rsidRPr="00596E19">
        <w:rPr>
          <w:rFonts w:ascii="Euphemia" w:hAnsi="Euphemia"/>
          <w:sz w:val="24"/>
          <w:szCs w:val="24"/>
        </w:rPr>
        <w:t>dministrativa</w:t>
      </w:r>
      <w:r w:rsidR="0084469A" w:rsidRPr="00596E19">
        <w:rPr>
          <w:rFonts w:ascii="Euphemia" w:hAnsi="Euphemia"/>
          <w:spacing w:val="-5"/>
          <w:sz w:val="24"/>
          <w:szCs w:val="24"/>
        </w:rPr>
        <w:t xml:space="preserve"> </w:t>
      </w:r>
      <w:r w:rsidR="0084469A" w:rsidRPr="00596E19">
        <w:rPr>
          <w:rFonts w:ascii="Euphemia" w:hAnsi="Euphemia"/>
          <w:sz w:val="24"/>
          <w:szCs w:val="24"/>
        </w:rPr>
        <w:t>del</w:t>
      </w:r>
      <w:r w:rsidR="0084469A" w:rsidRPr="00596E19">
        <w:rPr>
          <w:rFonts w:ascii="Euphemia" w:hAnsi="Euphemia"/>
          <w:spacing w:val="-2"/>
          <w:sz w:val="24"/>
          <w:szCs w:val="24"/>
        </w:rPr>
        <w:t xml:space="preserve"> </w:t>
      </w:r>
      <w:r w:rsidR="0084469A" w:rsidRPr="00596E19">
        <w:rPr>
          <w:rFonts w:ascii="Euphemia" w:hAnsi="Euphemia"/>
          <w:sz w:val="24"/>
          <w:szCs w:val="24"/>
        </w:rPr>
        <w:t>sujeto</w:t>
      </w:r>
      <w:r w:rsidR="0084469A" w:rsidRPr="00596E19">
        <w:rPr>
          <w:rFonts w:ascii="Euphemia" w:hAnsi="Euphemia"/>
          <w:spacing w:val="-8"/>
          <w:sz w:val="24"/>
          <w:szCs w:val="24"/>
        </w:rPr>
        <w:t xml:space="preserve"> </w:t>
      </w:r>
      <w:r w:rsidR="0084469A" w:rsidRPr="00596E19">
        <w:rPr>
          <w:rFonts w:ascii="Euphemia" w:hAnsi="Euphemia"/>
          <w:sz w:val="24"/>
          <w:szCs w:val="24"/>
        </w:rPr>
        <w:t>privado.</w:t>
      </w:r>
    </w:p>
    <w:p w14:paraId="412209A1" w14:textId="77777777" w:rsidR="00596E19" w:rsidRDefault="0084469A" w:rsidP="00596E19">
      <w:pPr>
        <w:pStyle w:val="Prrafodelista"/>
        <w:numPr>
          <w:ilvl w:val="1"/>
          <w:numId w:val="13"/>
        </w:numPr>
        <w:tabs>
          <w:tab w:val="left" w:pos="1843"/>
        </w:tabs>
        <w:spacing w:before="100" w:beforeAutospacing="1" w:line="276" w:lineRule="auto"/>
        <w:ind w:left="1843" w:hanging="567"/>
        <w:rPr>
          <w:rFonts w:ascii="Euphemia" w:hAnsi="Euphemia"/>
          <w:sz w:val="24"/>
          <w:szCs w:val="24"/>
        </w:rPr>
      </w:pPr>
      <w:r w:rsidRPr="00596E19">
        <w:rPr>
          <w:rFonts w:ascii="Euphemia" w:hAnsi="Euphemia"/>
          <w:sz w:val="24"/>
          <w:szCs w:val="24"/>
        </w:rPr>
        <w:t xml:space="preserve">Si el sujeto privado utiliza reglamentos, manuales o directrices para la </w:t>
      </w:r>
      <w:r w:rsidRPr="00596E19">
        <w:rPr>
          <w:rFonts w:ascii="Euphemia" w:hAnsi="Euphemia"/>
          <w:sz w:val="24"/>
          <w:szCs w:val="24"/>
        </w:rPr>
        <w:lastRenderedPageBreak/>
        <w:t>administración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y el manejo de recursos destinados para el desarrollo de programas, proyectos y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ejecución</w:t>
      </w:r>
      <w:r w:rsidRPr="00596E19">
        <w:rPr>
          <w:rFonts w:ascii="Euphemia" w:hAnsi="Euphemia"/>
          <w:spacing w:val="-4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de</w:t>
      </w:r>
      <w:r w:rsidRPr="00596E19">
        <w:rPr>
          <w:rFonts w:ascii="Euphemia" w:hAnsi="Euphemia"/>
          <w:spacing w:val="-1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obras.</w:t>
      </w:r>
    </w:p>
    <w:p w14:paraId="0A9139A5" w14:textId="3AE36838" w:rsidR="00B9292F" w:rsidRPr="00596E19" w:rsidRDefault="0084469A" w:rsidP="00596E19">
      <w:pPr>
        <w:pStyle w:val="Prrafodelista"/>
        <w:numPr>
          <w:ilvl w:val="1"/>
          <w:numId w:val="13"/>
        </w:numPr>
        <w:tabs>
          <w:tab w:val="left" w:pos="1843"/>
        </w:tabs>
        <w:spacing w:before="100" w:beforeAutospacing="1" w:line="276" w:lineRule="auto"/>
        <w:ind w:left="1843" w:hanging="567"/>
        <w:rPr>
          <w:rFonts w:ascii="Euphemia" w:hAnsi="Euphemia"/>
          <w:sz w:val="24"/>
          <w:szCs w:val="24"/>
        </w:rPr>
      </w:pPr>
      <w:r w:rsidRPr="00596E19">
        <w:rPr>
          <w:rFonts w:ascii="Euphemia" w:hAnsi="Euphemia"/>
          <w:sz w:val="24"/>
          <w:szCs w:val="24"/>
        </w:rPr>
        <w:t>Si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el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sujeto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privado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cuenta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con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libros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contables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y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de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actas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actualizados,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de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los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principales órganos (Asamblea y Junta Directiva, u órganos creados), debidamente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legalizados y al día. En este caso, se debe indicar el tipo de libros de actas y contables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existentes, el nombre de la entidad, órgano o persona que los legalizó y la fecha del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último registro en cada uno de ellos al menos del mes anterior a la fecha en que se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reciba la carta de presentación en la Secretaría Municipal. Esta certificación aplica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sólo para el caso del sujeto privado que en el año natural anterior hubiere tenido</w:t>
      </w:r>
      <w:r w:rsidRPr="00596E19">
        <w:rPr>
          <w:rFonts w:ascii="Euphemia" w:hAnsi="Euphemia"/>
          <w:spacing w:val="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ingresos</w:t>
      </w:r>
      <w:r w:rsidRPr="00596E19">
        <w:rPr>
          <w:rFonts w:ascii="Euphemia" w:hAnsi="Euphemia"/>
          <w:spacing w:val="-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(en</w:t>
      </w:r>
      <w:r w:rsidRPr="00596E19">
        <w:rPr>
          <w:rFonts w:ascii="Euphemia" w:hAnsi="Euphemia"/>
          <w:spacing w:val="-3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efectivo)</w:t>
      </w:r>
      <w:r w:rsidRPr="00596E19">
        <w:rPr>
          <w:rFonts w:ascii="Euphemia" w:hAnsi="Euphemia"/>
          <w:spacing w:val="-3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de</w:t>
      </w:r>
      <w:r w:rsidRPr="00596E19">
        <w:rPr>
          <w:rFonts w:ascii="Euphemia" w:hAnsi="Euphemia"/>
          <w:spacing w:val="-1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origen</w:t>
      </w:r>
      <w:r w:rsidRPr="00596E19">
        <w:rPr>
          <w:rFonts w:ascii="Euphemia" w:hAnsi="Euphemia"/>
          <w:spacing w:val="-5"/>
          <w:sz w:val="24"/>
          <w:szCs w:val="24"/>
        </w:rPr>
        <w:t xml:space="preserve"> </w:t>
      </w:r>
      <w:r w:rsidRPr="00596E19">
        <w:rPr>
          <w:rFonts w:ascii="Euphemia" w:hAnsi="Euphemia"/>
          <w:sz w:val="24"/>
          <w:szCs w:val="24"/>
        </w:rPr>
        <w:t>público.</w:t>
      </w:r>
    </w:p>
    <w:p w14:paraId="6CBB9300" w14:textId="77777777" w:rsidR="00B9292F" w:rsidRPr="00160B8A" w:rsidRDefault="00B9292F" w:rsidP="00160B8A">
      <w:pPr>
        <w:pStyle w:val="Textoindependiente"/>
        <w:spacing w:before="10" w:line="276" w:lineRule="auto"/>
        <w:rPr>
          <w:rFonts w:ascii="Euphemia" w:hAnsi="Euphemia"/>
        </w:rPr>
      </w:pPr>
    </w:p>
    <w:p w14:paraId="49EB06A3" w14:textId="77777777" w:rsidR="00B67858" w:rsidRPr="00160B8A" w:rsidRDefault="0084469A" w:rsidP="00160B8A">
      <w:pPr>
        <w:pStyle w:val="Prrafodelista"/>
        <w:numPr>
          <w:ilvl w:val="1"/>
          <w:numId w:val="8"/>
        </w:numPr>
        <w:tabs>
          <w:tab w:val="left" w:pos="864"/>
        </w:tabs>
        <w:spacing w:line="276" w:lineRule="auto"/>
        <w:ind w:left="1179" w:right="340" w:hanging="357"/>
        <w:rPr>
          <w:rFonts w:ascii="Euphemia" w:hAnsi="Euphemia"/>
          <w:sz w:val="24"/>
          <w:szCs w:val="24"/>
        </w:rPr>
      </w:pPr>
      <w:r w:rsidRPr="00160B8A">
        <w:rPr>
          <w:rFonts w:ascii="Euphemia" w:hAnsi="Euphemia"/>
          <w:sz w:val="24"/>
          <w:szCs w:val="24"/>
        </w:rPr>
        <w:t>Los estados financieros del último período contable (Balance General, Estado de Resultados,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Estado de Cambios en el Patrimonio y Estado de Flujo de Efectivo), firmados por el contador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que</w:t>
      </w:r>
      <w:r w:rsidRPr="00160B8A">
        <w:rPr>
          <w:rFonts w:ascii="Euphemia" w:hAnsi="Euphemia"/>
          <w:spacing w:val="-2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los preparó</w:t>
      </w:r>
      <w:r w:rsidRPr="00160B8A">
        <w:rPr>
          <w:rFonts w:ascii="Euphemia" w:hAnsi="Euphemia"/>
          <w:spacing w:val="-4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y por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el representante</w:t>
      </w:r>
      <w:r w:rsidRPr="00160B8A">
        <w:rPr>
          <w:rFonts w:ascii="Euphemia" w:hAnsi="Euphemia"/>
          <w:spacing w:val="-2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legal de</w:t>
      </w:r>
      <w:r w:rsidRPr="00160B8A">
        <w:rPr>
          <w:rFonts w:ascii="Euphemia" w:hAnsi="Euphemia"/>
          <w:spacing w:val="-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la</w:t>
      </w:r>
      <w:r w:rsidRPr="00160B8A">
        <w:rPr>
          <w:rFonts w:ascii="Euphemia" w:hAnsi="Euphemia"/>
          <w:spacing w:val="-7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entidad.</w:t>
      </w:r>
    </w:p>
    <w:p w14:paraId="4449F7D3" w14:textId="708F70E5" w:rsidR="00B9292F" w:rsidRPr="00160B8A" w:rsidRDefault="0084469A" w:rsidP="00160B8A">
      <w:pPr>
        <w:pStyle w:val="Prrafodelista"/>
        <w:numPr>
          <w:ilvl w:val="1"/>
          <w:numId w:val="8"/>
        </w:numPr>
        <w:tabs>
          <w:tab w:val="left" w:pos="864"/>
        </w:tabs>
        <w:spacing w:line="276" w:lineRule="auto"/>
        <w:ind w:left="1179" w:right="340" w:hanging="357"/>
        <w:rPr>
          <w:rFonts w:ascii="Euphemia" w:hAnsi="Euphemia"/>
          <w:sz w:val="24"/>
          <w:szCs w:val="24"/>
        </w:rPr>
      </w:pPr>
      <w:r w:rsidRPr="00160B8A">
        <w:rPr>
          <w:rFonts w:ascii="Euphemia" w:hAnsi="Euphemia"/>
          <w:sz w:val="24"/>
          <w:szCs w:val="24"/>
        </w:rPr>
        <w:t>Certificación de contador público autorizado, en la cual se haga constar que las cifras que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presentan dichos estados financieros corresponden a las que están contenidas en los libros</w:t>
      </w:r>
      <w:r w:rsidRPr="00160B8A">
        <w:rPr>
          <w:rFonts w:ascii="Euphemia" w:hAnsi="Euphemia"/>
          <w:spacing w:val="1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contables</w:t>
      </w:r>
      <w:r w:rsidRPr="00160B8A">
        <w:rPr>
          <w:rFonts w:ascii="Euphemia" w:hAnsi="Euphemia"/>
          <w:spacing w:val="-4"/>
          <w:sz w:val="24"/>
          <w:szCs w:val="24"/>
        </w:rPr>
        <w:t xml:space="preserve"> </w:t>
      </w:r>
      <w:r w:rsidRPr="00160B8A">
        <w:rPr>
          <w:rFonts w:ascii="Euphemia" w:hAnsi="Euphemia"/>
          <w:sz w:val="24"/>
          <w:szCs w:val="24"/>
        </w:rPr>
        <w:t>legalizados.</w:t>
      </w:r>
    </w:p>
    <w:p w14:paraId="6956553D" w14:textId="77777777" w:rsidR="00B67858" w:rsidRPr="00160B8A" w:rsidRDefault="00B67858" w:rsidP="00160B8A">
      <w:pPr>
        <w:pStyle w:val="Textoindependiente"/>
        <w:spacing w:line="276" w:lineRule="auto"/>
        <w:ind w:left="321" w:right="341"/>
        <w:jc w:val="both"/>
        <w:rPr>
          <w:rFonts w:ascii="Euphemia" w:hAnsi="Euphemia"/>
        </w:rPr>
      </w:pPr>
    </w:p>
    <w:p w14:paraId="1D6FFADB" w14:textId="77777777" w:rsidR="007D337D" w:rsidRDefault="0084469A" w:rsidP="007D337D">
      <w:pPr>
        <w:pStyle w:val="Textoindependiente"/>
        <w:spacing w:line="276" w:lineRule="auto"/>
        <w:ind w:left="321" w:right="341"/>
        <w:jc w:val="both"/>
        <w:rPr>
          <w:rFonts w:ascii="Euphemia" w:hAnsi="Euphemia"/>
        </w:rPr>
      </w:pPr>
      <w:r w:rsidRPr="00160B8A">
        <w:rPr>
          <w:rFonts w:ascii="Euphemia" w:hAnsi="Euphemia"/>
        </w:rPr>
        <w:t xml:space="preserve">Los documentos y </w:t>
      </w:r>
      <w:r w:rsidR="003D56D9" w:rsidRPr="00160B8A">
        <w:rPr>
          <w:rFonts w:ascii="Euphemia" w:hAnsi="Euphemia"/>
        </w:rPr>
        <w:t>certificaciones</w:t>
      </w:r>
      <w:r w:rsidRPr="00160B8A">
        <w:rPr>
          <w:rFonts w:ascii="Euphemia" w:hAnsi="Euphemia"/>
          <w:spacing w:val="1"/>
        </w:rPr>
        <w:t xml:space="preserve"> </w:t>
      </w:r>
      <w:r w:rsidRPr="00160B8A">
        <w:rPr>
          <w:rFonts w:ascii="Euphemia" w:hAnsi="Euphemia"/>
        </w:rPr>
        <w:t>no</w:t>
      </w:r>
      <w:r w:rsidRPr="00160B8A">
        <w:rPr>
          <w:rFonts w:ascii="Euphemia" w:hAnsi="Euphemia"/>
          <w:spacing w:val="1"/>
        </w:rPr>
        <w:t xml:space="preserve"> </w:t>
      </w:r>
      <w:r w:rsidRPr="00160B8A">
        <w:rPr>
          <w:rFonts w:ascii="Euphemia" w:hAnsi="Euphemia"/>
        </w:rPr>
        <w:t>deberán</w:t>
      </w:r>
      <w:r w:rsidRPr="00160B8A">
        <w:rPr>
          <w:rFonts w:ascii="Euphemia" w:hAnsi="Euphemia"/>
          <w:spacing w:val="1"/>
        </w:rPr>
        <w:t xml:space="preserve"> </w:t>
      </w:r>
      <w:r w:rsidRPr="00160B8A">
        <w:rPr>
          <w:rFonts w:ascii="Euphemia" w:hAnsi="Euphemia"/>
        </w:rPr>
        <w:t>tener</w:t>
      </w:r>
      <w:r w:rsidRPr="00160B8A">
        <w:rPr>
          <w:rFonts w:ascii="Euphemia" w:hAnsi="Euphemia"/>
          <w:spacing w:val="1"/>
        </w:rPr>
        <w:t xml:space="preserve"> </w:t>
      </w:r>
      <w:r w:rsidRPr="00160B8A">
        <w:rPr>
          <w:rFonts w:ascii="Euphemia" w:hAnsi="Euphemia"/>
        </w:rPr>
        <w:t>más</w:t>
      </w:r>
      <w:r w:rsidRPr="00160B8A">
        <w:rPr>
          <w:rFonts w:ascii="Euphemia" w:hAnsi="Euphemia"/>
          <w:spacing w:val="1"/>
        </w:rPr>
        <w:t xml:space="preserve"> </w:t>
      </w:r>
      <w:r w:rsidRPr="00160B8A">
        <w:rPr>
          <w:rFonts w:ascii="Euphemia" w:hAnsi="Euphemia"/>
        </w:rPr>
        <w:t>de</w:t>
      </w:r>
      <w:r w:rsidRPr="00160B8A">
        <w:rPr>
          <w:rFonts w:ascii="Euphemia" w:hAnsi="Euphemia"/>
          <w:spacing w:val="1"/>
        </w:rPr>
        <w:t xml:space="preserve"> </w:t>
      </w:r>
      <w:r w:rsidRPr="00160B8A">
        <w:rPr>
          <w:rFonts w:ascii="Euphemia" w:hAnsi="Euphemia"/>
        </w:rPr>
        <w:t>un</w:t>
      </w:r>
      <w:r w:rsidRPr="00160B8A">
        <w:rPr>
          <w:rFonts w:ascii="Euphemia" w:hAnsi="Euphemia"/>
          <w:spacing w:val="1"/>
        </w:rPr>
        <w:t xml:space="preserve"> </w:t>
      </w:r>
      <w:r w:rsidRPr="00160B8A">
        <w:rPr>
          <w:rFonts w:ascii="Euphemia" w:hAnsi="Euphemia"/>
        </w:rPr>
        <w:t>mes</w:t>
      </w:r>
      <w:r w:rsidRPr="00160B8A">
        <w:rPr>
          <w:rFonts w:ascii="Euphemia" w:hAnsi="Euphemia"/>
          <w:spacing w:val="1"/>
        </w:rPr>
        <w:t xml:space="preserve"> </w:t>
      </w:r>
      <w:r w:rsidRPr="00160B8A">
        <w:rPr>
          <w:rFonts w:ascii="Euphemia" w:hAnsi="Euphemia"/>
        </w:rPr>
        <w:t>de</w:t>
      </w:r>
      <w:r w:rsidRPr="00160B8A">
        <w:rPr>
          <w:rFonts w:ascii="Euphemia" w:hAnsi="Euphemia"/>
          <w:spacing w:val="1"/>
        </w:rPr>
        <w:t xml:space="preserve"> </w:t>
      </w:r>
      <w:r w:rsidRPr="00160B8A">
        <w:rPr>
          <w:rFonts w:ascii="Euphemia" w:hAnsi="Euphemia"/>
        </w:rPr>
        <w:t>emitidos,</w:t>
      </w:r>
      <w:r w:rsidRPr="00160B8A">
        <w:rPr>
          <w:rFonts w:ascii="Euphemia" w:hAnsi="Euphemia"/>
          <w:spacing w:val="1"/>
        </w:rPr>
        <w:t xml:space="preserve"> </w:t>
      </w:r>
      <w:r w:rsidRPr="00160B8A">
        <w:rPr>
          <w:rFonts w:ascii="Euphemia" w:hAnsi="Euphemia"/>
        </w:rPr>
        <w:t>exceptuando</w:t>
      </w:r>
      <w:r w:rsidRPr="00160B8A">
        <w:rPr>
          <w:rFonts w:ascii="Euphemia" w:hAnsi="Euphemia"/>
          <w:spacing w:val="1"/>
        </w:rPr>
        <w:t xml:space="preserve"> </w:t>
      </w:r>
      <w:r w:rsidRPr="00160B8A">
        <w:rPr>
          <w:rFonts w:ascii="Euphemia" w:hAnsi="Euphemia"/>
        </w:rPr>
        <w:t>aquellos</w:t>
      </w:r>
      <w:r w:rsidRPr="00160B8A">
        <w:rPr>
          <w:rFonts w:ascii="Euphemia" w:hAnsi="Euphemia"/>
          <w:spacing w:val="1"/>
        </w:rPr>
        <w:t xml:space="preserve"> </w:t>
      </w:r>
      <w:r w:rsidRPr="00160B8A">
        <w:rPr>
          <w:rFonts w:ascii="Euphemia" w:hAnsi="Euphemia"/>
        </w:rPr>
        <w:t>cuya</w:t>
      </w:r>
      <w:r w:rsidRPr="00160B8A">
        <w:rPr>
          <w:rFonts w:ascii="Euphemia" w:hAnsi="Euphemia"/>
          <w:spacing w:val="-52"/>
        </w:rPr>
        <w:t xml:space="preserve"> </w:t>
      </w:r>
      <w:r w:rsidRPr="00160B8A">
        <w:rPr>
          <w:rFonts w:ascii="Euphemia" w:hAnsi="Euphemia"/>
        </w:rPr>
        <w:t>vigencia</w:t>
      </w:r>
      <w:r w:rsidRPr="00160B8A">
        <w:rPr>
          <w:rFonts w:ascii="Euphemia" w:hAnsi="Euphemia"/>
          <w:spacing w:val="-3"/>
        </w:rPr>
        <w:t xml:space="preserve"> </w:t>
      </w:r>
      <w:r w:rsidRPr="00160B8A">
        <w:rPr>
          <w:rFonts w:ascii="Euphemia" w:hAnsi="Euphemia"/>
        </w:rPr>
        <w:t>por</w:t>
      </w:r>
      <w:r w:rsidRPr="00160B8A">
        <w:rPr>
          <w:rFonts w:ascii="Euphemia" w:hAnsi="Euphemia"/>
          <w:spacing w:val="-5"/>
        </w:rPr>
        <w:t xml:space="preserve"> </w:t>
      </w:r>
      <w:r w:rsidRPr="00160B8A">
        <w:rPr>
          <w:rFonts w:ascii="Euphemia" w:hAnsi="Euphemia"/>
        </w:rPr>
        <w:t>disposición</w:t>
      </w:r>
      <w:r w:rsidRPr="00160B8A">
        <w:rPr>
          <w:rFonts w:ascii="Euphemia" w:hAnsi="Euphemia"/>
          <w:spacing w:val="-4"/>
        </w:rPr>
        <w:t xml:space="preserve"> </w:t>
      </w:r>
      <w:r w:rsidRPr="00160B8A">
        <w:rPr>
          <w:rFonts w:ascii="Euphemia" w:hAnsi="Euphemia"/>
        </w:rPr>
        <w:t>de</w:t>
      </w:r>
      <w:r w:rsidRPr="00160B8A">
        <w:rPr>
          <w:rFonts w:ascii="Euphemia" w:hAnsi="Euphemia"/>
          <w:spacing w:val="-2"/>
        </w:rPr>
        <w:t xml:space="preserve"> </w:t>
      </w:r>
      <w:r w:rsidRPr="00160B8A">
        <w:rPr>
          <w:rFonts w:ascii="Euphemia" w:hAnsi="Euphemia"/>
        </w:rPr>
        <w:t>otra</w:t>
      </w:r>
      <w:r w:rsidRPr="00160B8A">
        <w:rPr>
          <w:rFonts w:ascii="Euphemia" w:hAnsi="Euphemia"/>
          <w:spacing w:val="1"/>
        </w:rPr>
        <w:t xml:space="preserve"> </w:t>
      </w:r>
      <w:r w:rsidRPr="00160B8A">
        <w:rPr>
          <w:rFonts w:ascii="Euphemia" w:hAnsi="Euphemia"/>
        </w:rPr>
        <w:t>norma</w:t>
      </w:r>
      <w:r w:rsidRPr="00160B8A">
        <w:rPr>
          <w:rFonts w:ascii="Euphemia" w:hAnsi="Euphemia"/>
          <w:spacing w:val="-2"/>
        </w:rPr>
        <w:t xml:space="preserve"> </w:t>
      </w:r>
      <w:r w:rsidRPr="00160B8A">
        <w:rPr>
          <w:rFonts w:ascii="Euphemia" w:hAnsi="Euphemia"/>
        </w:rPr>
        <w:t>jurídica</w:t>
      </w:r>
      <w:r w:rsidRPr="00160B8A">
        <w:rPr>
          <w:rFonts w:ascii="Euphemia" w:hAnsi="Euphemia"/>
          <w:spacing w:val="-3"/>
        </w:rPr>
        <w:t xml:space="preserve"> </w:t>
      </w:r>
      <w:r w:rsidRPr="00160B8A">
        <w:rPr>
          <w:rFonts w:ascii="Euphemia" w:hAnsi="Euphemia"/>
        </w:rPr>
        <w:t>sea</w:t>
      </w:r>
      <w:r w:rsidRPr="00160B8A">
        <w:rPr>
          <w:rFonts w:ascii="Euphemia" w:hAnsi="Euphemia"/>
          <w:spacing w:val="-2"/>
        </w:rPr>
        <w:t xml:space="preserve"> </w:t>
      </w:r>
      <w:r w:rsidRPr="00160B8A">
        <w:rPr>
          <w:rFonts w:ascii="Euphemia" w:hAnsi="Euphemia"/>
        </w:rPr>
        <w:t>mayor</w:t>
      </w:r>
      <w:r w:rsidRPr="00160B8A">
        <w:rPr>
          <w:rFonts w:ascii="Euphemia" w:hAnsi="Euphemia"/>
          <w:spacing w:val="-5"/>
        </w:rPr>
        <w:t xml:space="preserve"> </w:t>
      </w:r>
      <w:r w:rsidRPr="00160B8A">
        <w:rPr>
          <w:rFonts w:ascii="Euphemia" w:hAnsi="Euphemia"/>
        </w:rPr>
        <w:t>a</w:t>
      </w:r>
      <w:r w:rsidRPr="00160B8A">
        <w:rPr>
          <w:rFonts w:ascii="Euphemia" w:hAnsi="Euphemia"/>
          <w:spacing w:val="-2"/>
        </w:rPr>
        <w:t xml:space="preserve"> </w:t>
      </w:r>
      <w:r w:rsidRPr="00160B8A">
        <w:rPr>
          <w:rFonts w:ascii="Euphemia" w:hAnsi="Euphemia"/>
        </w:rPr>
        <w:t>la</w:t>
      </w:r>
      <w:r w:rsidRPr="00160B8A">
        <w:rPr>
          <w:rFonts w:ascii="Euphemia" w:hAnsi="Euphemia"/>
          <w:spacing w:val="-3"/>
        </w:rPr>
        <w:t xml:space="preserve"> </w:t>
      </w:r>
      <w:r w:rsidRPr="00160B8A">
        <w:rPr>
          <w:rFonts w:ascii="Euphemia" w:hAnsi="Euphemia"/>
        </w:rPr>
        <w:t>establecida</w:t>
      </w:r>
      <w:r w:rsidRPr="00160B8A">
        <w:rPr>
          <w:rFonts w:ascii="Euphemia" w:hAnsi="Euphemia"/>
          <w:spacing w:val="-3"/>
        </w:rPr>
        <w:t xml:space="preserve"> </w:t>
      </w:r>
      <w:r w:rsidRPr="00160B8A">
        <w:rPr>
          <w:rFonts w:ascii="Euphemia" w:hAnsi="Euphemia"/>
        </w:rPr>
        <w:t>en</w:t>
      </w:r>
      <w:r w:rsidRPr="00160B8A">
        <w:rPr>
          <w:rFonts w:ascii="Euphemia" w:hAnsi="Euphemia"/>
          <w:spacing w:val="-4"/>
        </w:rPr>
        <w:t xml:space="preserve"> </w:t>
      </w:r>
      <w:r w:rsidRPr="00160B8A">
        <w:rPr>
          <w:rFonts w:ascii="Euphemia" w:hAnsi="Euphemia"/>
        </w:rPr>
        <w:t>estos</w:t>
      </w:r>
      <w:r w:rsidRPr="00160B8A">
        <w:rPr>
          <w:rFonts w:ascii="Euphemia" w:hAnsi="Euphemia"/>
          <w:spacing w:val="1"/>
        </w:rPr>
        <w:t xml:space="preserve"> </w:t>
      </w:r>
      <w:r w:rsidRPr="00160B8A">
        <w:rPr>
          <w:rFonts w:ascii="Euphemia" w:hAnsi="Euphemia"/>
        </w:rPr>
        <w:t>lineamientos.</w:t>
      </w:r>
    </w:p>
    <w:p w14:paraId="0BA1BCA2" w14:textId="77777777" w:rsidR="007D337D" w:rsidRDefault="007D337D" w:rsidP="007D337D">
      <w:pPr>
        <w:pStyle w:val="Textoindependiente"/>
        <w:spacing w:line="276" w:lineRule="auto"/>
        <w:ind w:left="321" w:right="341"/>
        <w:jc w:val="both"/>
        <w:rPr>
          <w:rFonts w:ascii="Euphemia" w:hAnsi="Euphemia"/>
        </w:rPr>
      </w:pPr>
    </w:p>
    <w:p w14:paraId="5CF91C3C" w14:textId="6BF75C6D" w:rsidR="007D337D" w:rsidRPr="007D337D" w:rsidRDefault="007D337D" w:rsidP="007D337D">
      <w:pPr>
        <w:pStyle w:val="Textoindependiente"/>
        <w:spacing w:line="276" w:lineRule="auto"/>
        <w:ind w:left="321" w:right="341"/>
        <w:jc w:val="both"/>
        <w:rPr>
          <w:rStyle w:val="normaltextrun"/>
          <w:rFonts w:ascii="Euphemia" w:hAnsi="Euphemia"/>
        </w:rPr>
      </w:pPr>
      <w:r w:rsidRPr="007D337D">
        <w:rPr>
          <w:rStyle w:val="normaltextrun"/>
          <w:rFonts w:ascii="Euphemia" w:hAnsi="Euphemia"/>
        </w:rPr>
        <w:t>En caso de tener alguna consulta, nos encontramos en la mejor disposición de atenderles al correo electrónico creado para su mayor facilidad:</w:t>
      </w:r>
    </w:p>
    <w:p w14:paraId="5BBD104C" w14:textId="77777777" w:rsidR="007D337D" w:rsidRPr="007D337D" w:rsidRDefault="007D337D" w:rsidP="007D337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Euphemia" w:hAnsi="Euphemia" w:cs="Calibri"/>
          <w:lang w:val="es-ES"/>
        </w:rPr>
      </w:pPr>
    </w:p>
    <w:p w14:paraId="7F272007" w14:textId="77777777" w:rsidR="007D337D" w:rsidRPr="007D337D" w:rsidRDefault="00000000" w:rsidP="007D337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Euphemia" w:hAnsi="Euphemia" w:cs="Calibri"/>
          <w:b/>
          <w:bCs/>
          <w:lang w:val="es-ES"/>
        </w:rPr>
      </w:pPr>
      <w:hyperlink r:id="rId7" w:history="1">
        <w:r w:rsidR="007D337D" w:rsidRPr="007D337D">
          <w:rPr>
            <w:rStyle w:val="Hipervnculo"/>
            <w:rFonts w:ascii="Euphemia" w:hAnsi="Euphemia" w:cs="Calibri"/>
            <w:b/>
            <w:bCs/>
            <w:sz w:val="32"/>
            <w:szCs w:val="32"/>
            <w:lang w:val="es-ES"/>
          </w:rPr>
          <w:t>aportes@santaana.go.cr</w:t>
        </w:r>
      </w:hyperlink>
    </w:p>
    <w:p w14:paraId="43687336" w14:textId="05C79C21" w:rsidR="007D337D" w:rsidRPr="007D337D" w:rsidRDefault="007D337D" w:rsidP="00160B8A">
      <w:pPr>
        <w:spacing w:line="276" w:lineRule="auto"/>
        <w:rPr>
          <w:rFonts w:ascii="Euphemia" w:hAnsi="Euphemia"/>
          <w:sz w:val="24"/>
          <w:szCs w:val="24"/>
        </w:rPr>
        <w:sectPr w:rsidR="007D337D" w:rsidRPr="007D337D">
          <w:headerReference w:type="default" r:id="rId8"/>
          <w:footerReference w:type="default" r:id="rId9"/>
          <w:pgSz w:w="12240" w:h="15840"/>
          <w:pgMar w:top="1380" w:right="960" w:bottom="500" w:left="980" w:header="706" w:footer="312" w:gutter="0"/>
          <w:cols w:space="720"/>
        </w:sectPr>
      </w:pPr>
    </w:p>
    <w:p w14:paraId="1918A846" w14:textId="77777777" w:rsidR="00B9292F" w:rsidRPr="007D337D" w:rsidRDefault="00B9292F" w:rsidP="00160B8A">
      <w:pPr>
        <w:pStyle w:val="Textoindependiente"/>
        <w:spacing w:line="276" w:lineRule="auto"/>
        <w:rPr>
          <w:rFonts w:ascii="Euphemia" w:hAnsi="Euphemia"/>
        </w:rPr>
      </w:pPr>
    </w:p>
    <w:p w14:paraId="61FC4E1C" w14:textId="77777777" w:rsidR="00B9292F" w:rsidRPr="007D337D" w:rsidRDefault="00B9292F" w:rsidP="00160B8A">
      <w:pPr>
        <w:pStyle w:val="Textoindependiente"/>
        <w:spacing w:line="276" w:lineRule="auto"/>
        <w:rPr>
          <w:rFonts w:ascii="Euphemia" w:hAnsi="Euphemia"/>
        </w:rPr>
      </w:pPr>
    </w:p>
    <w:p w14:paraId="274D695B" w14:textId="77777777" w:rsidR="00B9292F" w:rsidRPr="007D337D" w:rsidRDefault="00B9292F" w:rsidP="00160B8A">
      <w:pPr>
        <w:pStyle w:val="Textoindependiente"/>
        <w:spacing w:before="2" w:line="276" w:lineRule="auto"/>
        <w:rPr>
          <w:rFonts w:ascii="Euphemia" w:hAnsi="Euphemia"/>
        </w:rPr>
      </w:pPr>
    </w:p>
    <w:p w14:paraId="3EF23188" w14:textId="6A888BD6" w:rsidR="00B9292F" w:rsidRPr="007D337D" w:rsidRDefault="0084469A" w:rsidP="00160B8A">
      <w:pPr>
        <w:pStyle w:val="Textoindependiente"/>
        <w:spacing w:before="51" w:line="276" w:lineRule="auto"/>
        <w:ind w:left="83" w:right="3485"/>
        <w:jc w:val="center"/>
        <w:rPr>
          <w:rFonts w:ascii="Euphemia" w:hAnsi="Euphemia"/>
        </w:rPr>
      </w:pPr>
      <w:r w:rsidRPr="007D337D">
        <w:rPr>
          <w:rFonts w:ascii="Euphemia" w:hAnsi="Euphemia"/>
        </w:rPr>
        <w:br w:type="column"/>
      </w:r>
    </w:p>
    <w:sectPr w:rsidR="00B9292F" w:rsidRPr="007D337D">
      <w:type w:val="continuous"/>
      <w:pgSz w:w="12240" w:h="15840"/>
      <w:pgMar w:top="1380" w:right="960" w:bottom="500" w:left="980" w:header="720" w:footer="720" w:gutter="0"/>
      <w:cols w:num="2" w:space="720" w:equalWidth="0">
        <w:col w:w="1215" w:space="2170"/>
        <w:col w:w="69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20D7" w14:textId="77777777" w:rsidR="00D66789" w:rsidRDefault="00D66789">
      <w:r>
        <w:separator/>
      </w:r>
    </w:p>
  </w:endnote>
  <w:endnote w:type="continuationSeparator" w:id="0">
    <w:p w14:paraId="5ECDA5F2" w14:textId="77777777" w:rsidR="00D66789" w:rsidRDefault="00D6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B778" w14:textId="34D045BF" w:rsidR="00B9292F" w:rsidRDefault="00B9292F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249B" w14:textId="77777777" w:rsidR="00D66789" w:rsidRDefault="00D66789">
      <w:r>
        <w:separator/>
      </w:r>
    </w:p>
  </w:footnote>
  <w:footnote w:type="continuationSeparator" w:id="0">
    <w:p w14:paraId="1039EC54" w14:textId="77777777" w:rsidR="00D66789" w:rsidRDefault="00D6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9D0D" w14:textId="11156887" w:rsidR="00B9292F" w:rsidRDefault="00160B8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57CBA5" wp14:editId="5EAFDFB4">
          <wp:simplePos x="0" y="0"/>
          <wp:positionH relativeFrom="column">
            <wp:posOffset>539750</wp:posOffset>
          </wp:positionH>
          <wp:positionV relativeFrom="paragraph">
            <wp:posOffset>-86360</wp:posOffset>
          </wp:positionV>
          <wp:extent cx="5612130" cy="322580"/>
          <wp:effectExtent l="0" t="0" r="762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34AC"/>
    <w:multiLevelType w:val="hybridMultilevel"/>
    <w:tmpl w:val="AFBC6DD6"/>
    <w:lvl w:ilvl="0" w:tplc="0B9EE8C6">
      <w:start w:val="1"/>
      <w:numFmt w:val="decimal"/>
      <w:lvlText w:val="%1."/>
      <w:lvlJc w:val="left"/>
      <w:pPr>
        <w:ind w:left="863" w:hanging="543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820C7892">
      <w:numFmt w:val="bullet"/>
      <w:lvlText w:val="•"/>
      <w:lvlJc w:val="left"/>
      <w:pPr>
        <w:ind w:left="1804" w:hanging="543"/>
      </w:pPr>
      <w:rPr>
        <w:rFonts w:hint="default"/>
        <w:lang w:val="es-ES" w:eastAsia="en-US" w:bidi="ar-SA"/>
      </w:rPr>
    </w:lvl>
    <w:lvl w:ilvl="2" w:tplc="1E32EB52">
      <w:numFmt w:val="bullet"/>
      <w:lvlText w:val="•"/>
      <w:lvlJc w:val="left"/>
      <w:pPr>
        <w:ind w:left="2748" w:hanging="543"/>
      </w:pPr>
      <w:rPr>
        <w:rFonts w:hint="default"/>
        <w:lang w:val="es-ES" w:eastAsia="en-US" w:bidi="ar-SA"/>
      </w:rPr>
    </w:lvl>
    <w:lvl w:ilvl="3" w:tplc="366C4BA0">
      <w:numFmt w:val="bullet"/>
      <w:lvlText w:val="•"/>
      <w:lvlJc w:val="left"/>
      <w:pPr>
        <w:ind w:left="3692" w:hanging="543"/>
      </w:pPr>
      <w:rPr>
        <w:rFonts w:hint="default"/>
        <w:lang w:val="es-ES" w:eastAsia="en-US" w:bidi="ar-SA"/>
      </w:rPr>
    </w:lvl>
    <w:lvl w:ilvl="4" w:tplc="C098155E">
      <w:numFmt w:val="bullet"/>
      <w:lvlText w:val="•"/>
      <w:lvlJc w:val="left"/>
      <w:pPr>
        <w:ind w:left="4636" w:hanging="543"/>
      </w:pPr>
      <w:rPr>
        <w:rFonts w:hint="default"/>
        <w:lang w:val="es-ES" w:eastAsia="en-US" w:bidi="ar-SA"/>
      </w:rPr>
    </w:lvl>
    <w:lvl w:ilvl="5" w:tplc="3B3007D2">
      <w:numFmt w:val="bullet"/>
      <w:lvlText w:val="•"/>
      <w:lvlJc w:val="left"/>
      <w:pPr>
        <w:ind w:left="5580" w:hanging="543"/>
      </w:pPr>
      <w:rPr>
        <w:rFonts w:hint="default"/>
        <w:lang w:val="es-ES" w:eastAsia="en-US" w:bidi="ar-SA"/>
      </w:rPr>
    </w:lvl>
    <w:lvl w:ilvl="6" w:tplc="543CFF46">
      <w:numFmt w:val="bullet"/>
      <w:lvlText w:val="•"/>
      <w:lvlJc w:val="left"/>
      <w:pPr>
        <w:ind w:left="6524" w:hanging="543"/>
      </w:pPr>
      <w:rPr>
        <w:rFonts w:hint="default"/>
        <w:lang w:val="es-ES" w:eastAsia="en-US" w:bidi="ar-SA"/>
      </w:rPr>
    </w:lvl>
    <w:lvl w:ilvl="7" w:tplc="D2360226">
      <w:numFmt w:val="bullet"/>
      <w:lvlText w:val="•"/>
      <w:lvlJc w:val="left"/>
      <w:pPr>
        <w:ind w:left="7468" w:hanging="543"/>
      </w:pPr>
      <w:rPr>
        <w:rFonts w:hint="default"/>
        <w:lang w:val="es-ES" w:eastAsia="en-US" w:bidi="ar-SA"/>
      </w:rPr>
    </w:lvl>
    <w:lvl w:ilvl="8" w:tplc="E404E7F0">
      <w:numFmt w:val="bullet"/>
      <w:lvlText w:val="•"/>
      <w:lvlJc w:val="left"/>
      <w:pPr>
        <w:ind w:left="8412" w:hanging="543"/>
      </w:pPr>
      <w:rPr>
        <w:rFonts w:hint="default"/>
        <w:lang w:val="es-ES" w:eastAsia="en-US" w:bidi="ar-SA"/>
      </w:rPr>
    </w:lvl>
  </w:abstractNum>
  <w:abstractNum w:abstractNumId="1" w15:restartNumberingAfterBreak="0">
    <w:nsid w:val="1FDA1615"/>
    <w:multiLevelType w:val="hybridMultilevel"/>
    <w:tmpl w:val="A2A075EC"/>
    <w:lvl w:ilvl="0" w:tplc="66BA6AA6">
      <w:start w:val="1"/>
      <w:numFmt w:val="decimal"/>
      <w:lvlText w:val="%1."/>
      <w:lvlJc w:val="left"/>
      <w:pPr>
        <w:ind w:left="863" w:hanging="543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D292CB88">
      <w:start w:val="1"/>
      <w:numFmt w:val="lowerLetter"/>
      <w:lvlText w:val="%2)"/>
      <w:lvlJc w:val="left"/>
      <w:pPr>
        <w:ind w:left="1584" w:hanging="543"/>
      </w:pPr>
      <w:rPr>
        <w:rFonts w:ascii="Arial" w:eastAsia="Arial" w:hAnsi="Arial" w:cs="Arial" w:hint="default"/>
        <w:b/>
        <w:bCs/>
        <w:spacing w:val="-1"/>
        <w:w w:val="95"/>
        <w:sz w:val="20"/>
        <w:szCs w:val="20"/>
        <w:lang w:val="es-ES" w:eastAsia="en-US" w:bidi="ar-SA"/>
      </w:rPr>
    </w:lvl>
    <w:lvl w:ilvl="2" w:tplc="CE22632C">
      <w:numFmt w:val="bullet"/>
      <w:lvlText w:val="•"/>
      <w:lvlJc w:val="left"/>
      <w:pPr>
        <w:ind w:left="2548" w:hanging="543"/>
      </w:pPr>
      <w:rPr>
        <w:rFonts w:hint="default"/>
        <w:lang w:val="es-ES" w:eastAsia="en-US" w:bidi="ar-SA"/>
      </w:rPr>
    </w:lvl>
    <w:lvl w:ilvl="3" w:tplc="091CB082">
      <w:numFmt w:val="bullet"/>
      <w:lvlText w:val="•"/>
      <w:lvlJc w:val="left"/>
      <w:pPr>
        <w:ind w:left="3517" w:hanging="543"/>
      </w:pPr>
      <w:rPr>
        <w:rFonts w:hint="default"/>
        <w:lang w:val="es-ES" w:eastAsia="en-US" w:bidi="ar-SA"/>
      </w:rPr>
    </w:lvl>
    <w:lvl w:ilvl="4" w:tplc="FB60169E">
      <w:numFmt w:val="bullet"/>
      <w:lvlText w:val="•"/>
      <w:lvlJc w:val="left"/>
      <w:pPr>
        <w:ind w:left="4486" w:hanging="543"/>
      </w:pPr>
      <w:rPr>
        <w:rFonts w:hint="default"/>
        <w:lang w:val="es-ES" w:eastAsia="en-US" w:bidi="ar-SA"/>
      </w:rPr>
    </w:lvl>
    <w:lvl w:ilvl="5" w:tplc="131EB900">
      <w:numFmt w:val="bullet"/>
      <w:lvlText w:val="•"/>
      <w:lvlJc w:val="left"/>
      <w:pPr>
        <w:ind w:left="5455" w:hanging="543"/>
      </w:pPr>
      <w:rPr>
        <w:rFonts w:hint="default"/>
        <w:lang w:val="es-ES" w:eastAsia="en-US" w:bidi="ar-SA"/>
      </w:rPr>
    </w:lvl>
    <w:lvl w:ilvl="6" w:tplc="D7962408">
      <w:numFmt w:val="bullet"/>
      <w:lvlText w:val="•"/>
      <w:lvlJc w:val="left"/>
      <w:pPr>
        <w:ind w:left="6424" w:hanging="543"/>
      </w:pPr>
      <w:rPr>
        <w:rFonts w:hint="default"/>
        <w:lang w:val="es-ES" w:eastAsia="en-US" w:bidi="ar-SA"/>
      </w:rPr>
    </w:lvl>
    <w:lvl w:ilvl="7" w:tplc="9FB69A90">
      <w:numFmt w:val="bullet"/>
      <w:lvlText w:val="•"/>
      <w:lvlJc w:val="left"/>
      <w:pPr>
        <w:ind w:left="7393" w:hanging="543"/>
      </w:pPr>
      <w:rPr>
        <w:rFonts w:hint="default"/>
        <w:lang w:val="es-ES" w:eastAsia="en-US" w:bidi="ar-SA"/>
      </w:rPr>
    </w:lvl>
    <w:lvl w:ilvl="8" w:tplc="17765B02">
      <w:numFmt w:val="bullet"/>
      <w:lvlText w:val="•"/>
      <w:lvlJc w:val="left"/>
      <w:pPr>
        <w:ind w:left="8362" w:hanging="543"/>
      </w:pPr>
      <w:rPr>
        <w:rFonts w:hint="default"/>
        <w:lang w:val="es-ES" w:eastAsia="en-US" w:bidi="ar-SA"/>
      </w:rPr>
    </w:lvl>
  </w:abstractNum>
  <w:abstractNum w:abstractNumId="2" w15:restartNumberingAfterBreak="0">
    <w:nsid w:val="3004474B"/>
    <w:multiLevelType w:val="hybridMultilevel"/>
    <w:tmpl w:val="E9D05F40"/>
    <w:lvl w:ilvl="0" w:tplc="46D2768C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A3F0A172">
      <w:start w:val="1"/>
      <w:numFmt w:val="decimal"/>
      <w:lvlText w:val="%2."/>
      <w:lvlJc w:val="left"/>
      <w:pPr>
        <w:ind w:left="1180" w:hanging="360"/>
      </w:pPr>
      <w:rPr>
        <w:rFonts w:ascii="Euphemia" w:eastAsia="Calibri" w:hAnsi="Euphemia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2" w:tplc="75C6A6C2">
      <w:start w:val="2"/>
      <w:numFmt w:val="upperLetter"/>
      <w:lvlText w:val="%3."/>
      <w:lvlJc w:val="left"/>
      <w:pPr>
        <w:ind w:left="2080" w:hanging="360"/>
      </w:pPr>
      <w:rPr>
        <w:rFonts w:hint="default"/>
      </w:rPr>
    </w:lvl>
    <w:lvl w:ilvl="3" w:tplc="140A000F" w:tentative="1">
      <w:start w:val="1"/>
      <w:numFmt w:val="decimal"/>
      <w:lvlText w:val="%4."/>
      <w:lvlJc w:val="left"/>
      <w:pPr>
        <w:ind w:left="2620" w:hanging="360"/>
      </w:pPr>
    </w:lvl>
    <w:lvl w:ilvl="4" w:tplc="140A0019" w:tentative="1">
      <w:start w:val="1"/>
      <w:numFmt w:val="lowerLetter"/>
      <w:lvlText w:val="%5."/>
      <w:lvlJc w:val="left"/>
      <w:pPr>
        <w:ind w:left="3340" w:hanging="360"/>
      </w:pPr>
    </w:lvl>
    <w:lvl w:ilvl="5" w:tplc="140A001B" w:tentative="1">
      <w:start w:val="1"/>
      <w:numFmt w:val="lowerRoman"/>
      <w:lvlText w:val="%6."/>
      <w:lvlJc w:val="right"/>
      <w:pPr>
        <w:ind w:left="4060" w:hanging="180"/>
      </w:pPr>
    </w:lvl>
    <w:lvl w:ilvl="6" w:tplc="140A000F" w:tentative="1">
      <w:start w:val="1"/>
      <w:numFmt w:val="decimal"/>
      <w:lvlText w:val="%7."/>
      <w:lvlJc w:val="left"/>
      <w:pPr>
        <w:ind w:left="4780" w:hanging="360"/>
      </w:pPr>
    </w:lvl>
    <w:lvl w:ilvl="7" w:tplc="140A0019" w:tentative="1">
      <w:start w:val="1"/>
      <w:numFmt w:val="lowerLetter"/>
      <w:lvlText w:val="%8."/>
      <w:lvlJc w:val="left"/>
      <w:pPr>
        <w:ind w:left="5500" w:hanging="360"/>
      </w:pPr>
    </w:lvl>
    <w:lvl w:ilvl="8" w:tplc="14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33033B31"/>
    <w:multiLevelType w:val="hybridMultilevel"/>
    <w:tmpl w:val="4D645A9A"/>
    <w:lvl w:ilvl="0" w:tplc="44FA93BE">
      <w:start w:val="1"/>
      <w:numFmt w:val="decimal"/>
      <w:lvlText w:val="%1."/>
      <w:lvlJc w:val="left"/>
      <w:pPr>
        <w:ind w:left="1427" w:hanging="360"/>
      </w:pPr>
      <w:rPr>
        <w:rFonts w:hint="default"/>
        <w:b w:val="0"/>
        <w:bCs w:val="0"/>
      </w:rPr>
    </w:lvl>
    <w:lvl w:ilvl="1" w:tplc="140A0019" w:tentative="1">
      <w:start w:val="1"/>
      <w:numFmt w:val="lowerLetter"/>
      <w:lvlText w:val="%2."/>
      <w:lvlJc w:val="left"/>
      <w:pPr>
        <w:ind w:left="2147" w:hanging="360"/>
      </w:pPr>
    </w:lvl>
    <w:lvl w:ilvl="2" w:tplc="140A001B" w:tentative="1">
      <w:start w:val="1"/>
      <w:numFmt w:val="lowerRoman"/>
      <w:lvlText w:val="%3."/>
      <w:lvlJc w:val="right"/>
      <w:pPr>
        <w:ind w:left="2867" w:hanging="180"/>
      </w:pPr>
    </w:lvl>
    <w:lvl w:ilvl="3" w:tplc="140A000F" w:tentative="1">
      <w:start w:val="1"/>
      <w:numFmt w:val="decimal"/>
      <w:lvlText w:val="%4."/>
      <w:lvlJc w:val="left"/>
      <w:pPr>
        <w:ind w:left="3587" w:hanging="360"/>
      </w:pPr>
    </w:lvl>
    <w:lvl w:ilvl="4" w:tplc="140A0019" w:tentative="1">
      <w:start w:val="1"/>
      <w:numFmt w:val="lowerLetter"/>
      <w:lvlText w:val="%5."/>
      <w:lvlJc w:val="left"/>
      <w:pPr>
        <w:ind w:left="4307" w:hanging="360"/>
      </w:pPr>
    </w:lvl>
    <w:lvl w:ilvl="5" w:tplc="140A001B" w:tentative="1">
      <w:start w:val="1"/>
      <w:numFmt w:val="lowerRoman"/>
      <w:lvlText w:val="%6."/>
      <w:lvlJc w:val="right"/>
      <w:pPr>
        <w:ind w:left="5027" w:hanging="180"/>
      </w:pPr>
    </w:lvl>
    <w:lvl w:ilvl="6" w:tplc="140A000F" w:tentative="1">
      <w:start w:val="1"/>
      <w:numFmt w:val="decimal"/>
      <w:lvlText w:val="%7."/>
      <w:lvlJc w:val="left"/>
      <w:pPr>
        <w:ind w:left="5747" w:hanging="360"/>
      </w:pPr>
    </w:lvl>
    <w:lvl w:ilvl="7" w:tplc="140A0019" w:tentative="1">
      <w:start w:val="1"/>
      <w:numFmt w:val="lowerLetter"/>
      <w:lvlText w:val="%8."/>
      <w:lvlJc w:val="left"/>
      <w:pPr>
        <w:ind w:left="6467" w:hanging="360"/>
      </w:pPr>
    </w:lvl>
    <w:lvl w:ilvl="8" w:tplc="140A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" w15:restartNumberingAfterBreak="0">
    <w:nsid w:val="39EC5B0E"/>
    <w:multiLevelType w:val="multilevel"/>
    <w:tmpl w:val="D95C38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F0C0338"/>
    <w:multiLevelType w:val="hybridMultilevel"/>
    <w:tmpl w:val="5BC29D1A"/>
    <w:lvl w:ilvl="0" w:tplc="96DA98C2">
      <w:start w:val="1"/>
      <w:numFmt w:val="decimal"/>
      <w:lvlText w:val="%1."/>
      <w:lvlJc w:val="left"/>
      <w:pPr>
        <w:ind w:left="863" w:hanging="543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BC9EB144">
      <w:numFmt w:val="bullet"/>
      <w:lvlText w:val="•"/>
      <w:lvlJc w:val="left"/>
      <w:pPr>
        <w:ind w:left="1804" w:hanging="543"/>
      </w:pPr>
      <w:rPr>
        <w:rFonts w:hint="default"/>
        <w:lang w:val="es-ES" w:eastAsia="en-US" w:bidi="ar-SA"/>
      </w:rPr>
    </w:lvl>
    <w:lvl w:ilvl="2" w:tplc="33E4272A">
      <w:numFmt w:val="bullet"/>
      <w:lvlText w:val="•"/>
      <w:lvlJc w:val="left"/>
      <w:pPr>
        <w:ind w:left="2748" w:hanging="543"/>
      </w:pPr>
      <w:rPr>
        <w:rFonts w:hint="default"/>
        <w:lang w:val="es-ES" w:eastAsia="en-US" w:bidi="ar-SA"/>
      </w:rPr>
    </w:lvl>
    <w:lvl w:ilvl="3" w:tplc="D27EBBEE">
      <w:numFmt w:val="bullet"/>
      <w:lvlText w:val="•"/>
      <w:lvlJc w:val="left"/>
      <w:pPr>
        <w:ind w:left="3692" w:hanging="543"/>
      </w:pPr>
      <w:rPr>
        <w:rFonts w:hint="default"/>
        <w:lang w:val="es-ES" w:eastAsia="en-US" w:bidi="ar-SA"/>
      </w:rPr>
    </w:lvl>
    <w:lvl w:ilvl="4" w:tplc="0966CECC">
      <w:numFmt w:val="bullet"/>
      <w:lvlText w:val="•"/>
      <w:lvlJc w:val="left"/>
      <w:pPr>
        <w:ind w:left="4636" w:hanging="543"/>
      </w:pPr>
      <w:rPr>
        <w:rFonts w:hint="default"/>
        <w:lang w:val="es-ES" w:eastAsia="en-US" w:bidi="ar-SA"/>
      </w:rPr>
    </w:lvl>
    <w:lvl w:ilvl="5" w:tplc="04407234">
      <w:numFmt w:val="bullet"/>
      <w:lvlText w:val="•"/>
      <w:lvlJc w:val="left"/>
      <w:pPr>
        <w:ind w:left="5580" w:hanging="543"/>
      </w:pPr>
      <w:rPr>
        <w:rFonts w:hint="default"/>
        <w:lang w:val="es-ES" w:eastAsia="en-US" w:bidi="ar-SA"/>
      </w:rPr>
    </w:lvl>
    <w:lvl w:ilvl="6" w:tplc="94586FCC">
      <w:numFmt w:val="bullet"/>
      <w:lvlText w:val="•"/>
      <w:lvlJc w:val="left"/>
      <w:pPr>
        <w:ind w:left="6524" w:hanging="543"/>
      </w:pPr>
      <w:rPr>
        <w:rFonts w:hint="default"/>
        <w:lang w:val="es-ES" w:eastAsia="en-US" w:bidi="ar-SA"/>
      </w:rPr>
    </w:lvl>
    <w:lvl w:ilvl="7" w:tplc="3D0A0C46">
      <w:numFmt w:val="bullet"/>
      <w:lvlText w:val="•"/>
      <w:lvlJc w:val="left"/>
      <w:pPr>
        <w:ind w:left="7468" w:hanging="543"/>
      </w:pPr>
      <w:rPr>
        <w:rFonts w:hint="default"/>
        <w:lang w:val="es-ES" w:eastAsia="en-US" w:bidi="ar-SA"/>
      </w:rPr>
    </w:lvl>
    <w:lvl w:ilvl="8" w:tplc="54DAC366">
      <w:numFmt w:val="bullet"/>
      <w:lvlText w:val="•"/>
      <w:lvlJc w:val="left"/>
      <w:pPr>
        <w:ind w:left="8412" w:hanging="543"/>
      </w:pPr>
      <w:rPr>
        <w:rFonts w:hint="default"/>
        <w:lang w:val="es-ES" w:eastAsia="en-US" w:bidi="ar-SA"/>
      </w:rPr>
    </w:lvl>
  </w:abstractNum>
  <w:abstractNum w:abstractNumId="6" w15:restartNumberingAfterBreak="0">
    <w:nsid w:val="42E1031B"/>
    <w:multiLevelType w:val="multilevel"/>
    <w:tmpl w:val="C7AED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5C2D0014"/>
    <w:multiLevelType w:val="hybridMultilevel"/>
    <w:tmpl w:val="7A08F6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A423B"/>
    <w:multiLevelType w:val="hybridMultilevel"/>
    <w:tmpl w:val="E006FD72"/>
    <w:lvl w:ilvl="0" w:tplc="C3005BE8">
      <w:start w:val="1"/>
      <w:numFmt w:val="decimal"/>
      <w:lvlText w:val="%1."/>
      <w:lvlJc w:val="left"/>
      <w:pPr>
        <w:ind w:left="1532" w:hanging="711"/>
      </w:pPr>
      <w:rPr>
        <w:rFonts w:ascii="Euphemia" w:eastAsia="Arial" w:hAnsi="Euphemia" w:cs="Arial" w:hint="default"/>
        <w:b w:val="0"/>
        <w:bCs w:val="0"/>
        <w:spacing w:val="0"/>
        <w:w w:val="100"/>
        <w:sz w:val="24"/>
        <w:szCs w:val="24"/>
        <w:lang w:val="es-ES" w:eastAsia="en-US" w:bidi="ar-SA"/>
      </w:rPr>
    </w:lvl>
    <w:lvl w:ilvl="1" w:tplc="DF78BE0C">
      <w:numFmt w:val="bullet"/>
      <w:lvlText w:val="•"/>
      <w:lvlJc w:val="left"/>
      <w:pPr>
        <w:ind w:left="2466" w:hanging="711"/>
      </w:pPr>
      <w:rPr>
        <w:rFonts w:hint="default"/>
        <w:lang w:val="es-ES" w:eastAsia="en-US" w:bidi="ar-SA"/>
      </w:rPr>
    </w:lvl>
    <w:lvl w:ilvl="2" w:tplc="661475DC">
      <w:numFmt w:val="bullet"/>
      <w:lvlText w:val="•"/>
      <w:lvlJc w:val="left"/>
      <w:pPr>
        <w:ind w:left="3392" w:hanging="711"/>
      </w:pPr>
      <w:rPr>
        <w:rFonts w:hint="default"/>
        <w:lang w:val="es-ES" w:eastAsia="en-US" w:bidi="ar-SA"/>
      </w:rPr>
    </w:lvl>
    <w:lvl w:ilvl="3" w:tplc="F2264E30">
      <w:numFmt w:val="bullet"/>
      <w:lvlText w:val="•"/>
      <w:lvlJc w:val="left"/>
      <w:pPr>
        <w:ind w:left="4318" w:hanging="711"/>
      </w:pPr>
      <w:rPr>
        <w:rFonts w:hint="default"/>
        <w:lang w:val="es-ES" w:eastAsia="en-US" w:bidi="ar-SA"/>
      </w:rPr>
    </w:lvl>
    <w:lvl w:ilvl="4" w:tplc="FC143068">
      <w:numFmt w:val="bullet"/>
      <w:lvlText w:val="•"/>
      <w:lvlJc w:val="left"/>
      <w:pPr>
        <w:ind w:left="5244" w:hanging="711"/>
      </w:pPr>
      <w:rPr>
        <w:rFonts w:hint="default"/>
        <w:lang w:val="es-ES" w:eastAsia="en-US" w:bidi="ar-SA"/>
      </w:rPr>
    </w:lvl>
    <w:lvl w:ilvl="5" w:tplc="8A50C0C4">
      <w:numFmt w:val="bullet"/>
      <w:lvlText w:val="•"/>
      <w:lvlJc w:val="left"/>
      <w:pPr>
        <w:ind w:left="6170" w:hanging="711"/>
      </w:pPr>
      <w:rPr>
        <w:rFonts w:hint="default"/>
        <w:lang w:val="es-ES" w:eastAsia="en-US" w:bidi="ar-SA"/>
      </w:rPr>
    </w:lvl>
    <w:lvl w:ilvl="6" w:tplc="9C481FEA">
      <w:numFmt w:val="bullet"/>
      <w:lvlText w:val="•"/>
      <w:lvlJc w:val="left"/>
      <w:pPr>
        <w:ind w:left="7096" w:hanging="711"/>
      </w:pPr>
      <w:rPr>
        <w:rFonts w:hint="default"/>
        <w:lang w:val="es-ES" w:eastAsia="en-US" w:bidi="ar-SA"/>
      </w:rPr>
    </w:lvl>
    <w:lvl w:ilvl="7" w:tplc="DE004C90">
      <w:numFmt w:val="bullet"/>
      <w:lvlText w:val="•"/>
      <w:lvlJc w:val="left"/>
      <w:pPr>
        <w:ind w:left="8022" w:hanging="711"/>
      </w:pPr>
      <w:rPr>
        <w:rFonts w:hint="default"/>
        <w:lang w:val="es-ES" w:eastAsia="en-US" w:bidi="ar-SA"/>
      </w:rPr>
    </w:lvl>
    <w:lvl w:ilvl="8" w:tplc="A740F158">
      <w:numFmt w:val="bullet"/>
      <w:lvlText w:val="•"/>
      <w:lvlJc w:val="left"/>
      <w:pPr>
        <w:ind w:left="8948" w:hanging="711"/>
      </w:pPr>
      <w:rPr>
        <w:rFonts w:hint="default"/>
        <w:lang w:val="es-ES" w:eastAsia="en-US" w:bidi="ar-SA"/>
      </w:rPr>
    </w:lvl>
  </w:abstractNum>
  <w:abstractNum w:abstractNumId="9" w15:restartNumberingAfterBreak="0">
    <w:nsid w:val="5F6A360D"/>
    <w:multiLevelType w:val="hybridMultilevel"/>
    <w:tmpl w:val="8CEE1368"/>
    <w:lvl w:ilvl="0" w:tplc="041052DC">
      <w:start w:val="6"/>
      <w:numFmt w:val="decimal"/>
      <w:lvlText w:val="%1."/>
      <w:lvlJc w:val="left"/>
      <w:pPr>
        <w:ind w:left="863" w:hanging="543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515C96AA">
      <w:start w:val="1"/>
      <w:numFmt w:val="decimal"/>
      <w:lvlText w:val="%2."/>
      <w:lvlJc w:val="left"/>
      <w:pPr>
        <w:ind w:left="1041" w:hanging="361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5DAC0A22">
      <w:numFmt w:val="bullet"/>
      <w:lvlText w:val="•"/>
      <w:lvlJc w:val="left"/>
      <w:pPr>
        <w:ind w:left="2068" w:hanging="361"/>
      </w:pPr>
      <w:rPr>
        <w:rFonts w:hint="default"/>
        <w:lang w:val="es-ES" w:eastAsia="en-US" w:bidi="ar-SA"/>
      </w:rPr>
    </w:lvl>
    <w:lvl w:ilvl="3" w:tplc="153C23B8">
      <w:numFmt w:val="bullet"/>
      <w:lvlText w:val="•"/>
      <w:lvlJc w:val="left"/>
      <w:pPr>
        <w:ind w:left="3097" w:hanging="361"/>
      </w:pPr>
      <w:rPr>
        <w:rFonts w:hint="default"/>
        <w:lang w:val="es-ES" w:eastAsia="en-US" w:bidi="ar-SA"/>
      </w:rPr>
    </w:lvl>
    <w:lvl w:ilvl="4" w:tplc="D49E3578">
      <w:numFmt w:val="bullet"/>
      <w:lvlText w:val="•"/>
      <w:lvlJc w:val="left"/>
      <w:pPr>
        <w:ind w:left="4126" w:hanging="361"/>
      </w:pPr>
      <w:rPr>
        <w:rFonts w:hint="default"/>
        <w:lang w:val="es-ES" w:eastAsia="en-US" w:bidi="ar-SA"/>
      </w:rPr>
    </w:lvl>
    <w:lvl w:ilvl="5" w:tplc="9AB6B398">
      <w:numFmt w:val="bullet"/>
      <w:lvlText w:val="•"/>
      <w:lvlJc w:val="left"/>
      <w:pPr>
        <w:ind w:left="5155" w:hanging="361"/>
      </w:pPr>
      <w:rPr>
        <w:rFonts w:hint="default"/>
        <w:lang w:val="es-ES" w:eastAsia="en-US" w:bidi="ar-SA"/>
      </w:rPr>
    </w:lvl>
    <w:lvl w:ilvl="6" w:tplc="64883714">
      <w:numFmt w:val="bullet"/>
      <w:lvlText w:val="•"/>
      <w:lvlJc w:val="left"/>
      <w:pPr>
        <w:ind w:left="6184" w:hanging="361"/>
      </w:pPr>
      <w:rPr>
        <w:rFonts w:hint="default"/>
        <w:lang w:val="es-ES" w:eastAsia="en-US" w:bidi="ar-SA"/>
      </w:rPr>
    </w:lvl>
    <w:lvl w:ilvl="7" w:tplc="6C3EFCEC">
      <w:numFmt w:val="bullet"/>
      <w:lvlText w:val="•"/>
      <w:lvlJc w:val="left"/>
      <w:pPr>
        <w:ind w:left="7213" w:hanging="361"/>
      </w:pPr>
      <w:rPr>
        <w:rFonts w:hint="default"/>
        <w:lang w:val="es-ES" w:eastAsia="en-US" w:bidi="ar-SA"/>
      </w:rPr>
    </w:lvl>
    <w:lvl w:ilvl="8" w:tplc="8A56939C">
      <w:numFmt w:val="bullet"/>
      <w:lvlText w:val="•"/>
      <w:lvlJc w:val="left"/>
      <w:pPr>
        <w:ind w:left="8242" w:hanging="361"/>
      </w:pPr>
      <w:rPr>
        <w:rFonts w:hint="default"/>
        <w:lang w:val="es-ES" w:eastAsia="en-US" w:bidi="ar-SA"/>
      </w:rPr>
    </w:lvl>
  </w:abstractNum>
  <w:abstractNum w:abstractNumId="10" w15:restartNumberingAfterBreak="0">
    <w:nsid w:val="691C2755"/>
    <w:multiLevelType w:val="multilevel"/>
    <w:tmpl w:val="2514C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76" w:hanging="2520"/>
      </w:pPr>
      <w:rPr>
        <w:rFonts w:hint="default"/>
      </w:rPr>
    </w:lvl>
  </w:abstractNum>
  <w:abstractNum w:abstractNumId="11" w15:restartNumberingAfterBreak="0">
    <w:nsid w:val="794802B6"/>
    <w:multiLevelType w:val="hybridMultilevel"/>
    <w:tmpl w:val="563CA5B6"/>
    <w:lvl w:ilvl="0" w:tplc="A3903F1C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DDA62C0">
      <w:numFmt w:val="bullet"/>
      <w:lvlText w:val="•"/>
      <w:lvlJc w:val="left"/>
      <w:pPr>
        <w:ind w:left="1372" w:hanging="284"/>
      </w:pPr>
      <w:rPr>
        <w:rFonts w:hint="default"/>
        <w:lang w:val="es-ES" w:eastAsia="en-US" w:bidi="ar-SA"/>
      </w:rPr>
    </w:lvl>
    <w:lvl w:ilvl="2" w:tplc="CFF81284">
      <w:numFmt w:val="bullet"/>
      <w:lvlText w:val="•"/>
      <w:lvlJc w:val="left"/>
      <w:pPr>
        <w:ind w:left="2364" w:hanging="284"/>
      </w:pPr>
      <w:rPr>
        <w:rFonts w:hint="default"/>
        <w:lang w:val="es-ES" w:eastAsia="en-US" w:bidi="ar-SA"/>
      </w:rPr>
    </w:lvl>
    <w:lvl w:ilvl="3" w:tplc="AA283402">
      <w:numFmt w:val="bullet"/>
      <w:lvlText w:val="•"/>
      <w:lvlJc w:val="left"/>
      <w:pPr>
        <w:ind w:left="3356" w:hanging="284"/>
      </w:pPr>
      <w:rPr>
        <w:rFonts w:hint="default"/>
        <w:lang w:val="es-ES" w:eastAsia="en-US" w:bidi="ar-SA"/>
      </w:rPr>
    </w:lvl>
    <w:lvl w:ilvl="4" w:tplc="8490F9D8">
      <w:numFmt w:val="bullet"/>
      <w:lvlText w:val="•"/>
      <w:lvlJc w:val="left"/>
      <w:pPr>
        <w:ind w:left="4348" w:hanging="284"/>
      </w:pPr>
      <w:rPr>
        <w:rFonts w:hint="default"/>
        <w:lang w:val="es-ES" w:eastAsia="en-US" w:bidi="ar-SA"/>
      </w:rPr>
    </w:lvl>
    <w:lvl w:ilvl="5" w:tplc="57421294">
      <w:numFmt w:val="bullet"/>
      <w:lvlText w:val="•"/>
      <w:lvlJc w:val="left"/>
      <w:pPr>
        <w:ind w:left="5340" w:hanging="284"/>
      </w:pPr>
      <w:rPr>
        <w:rFonts w:hint="default"/>
        <w:lang w:val="es-ES" w:eastAsia="en-US" w:bidi="ar-SA"/>
      </w:rPr>
    </w:lvl>
    <w:lvl w:ilvl="6" w:tplc="2E200104">
      <w:numFmt w:val="bullet"/>
      <w:lvlText w:val="•"/>
      <w:lvlJc w:val="left"/>
      <w:pPr>
        <w:ind w:left="6332" w:hanging="284"/>
      </w:pPr>
      <w:rPr>
        <w:rFonts w:hint="default"/>
        <w:lang w:val="es-ES" w:eastAsia="en-US" w:bidi="ar-SA"/>
      </w:rPr>
    </w:lvl>
    <w:lvl w:ilvl="7" w:tplc="68365F44">
      <w:numFmt w:val="bullet"/>
      <w:lvlText w:val="•"/>
      <w:lvlJc w:val="left"/>
      <w:pPr>
        <w:ind w:left="7324" w:hanging="284"/>
      </w:pPr>
      <w:rPr>
        <w:rFonts w:hint="default"/>
        <w:lang w:val="es-ES" w:eastAsia="en-US" w:bidi="ar-SA"/>
      </w:rPr>
    </w:lvl>
    <w:lvl w:ilvl="8" w:tplc="40BAB062"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12" w15:restartNumberingAfterBreak="0">
    <w:nsid w:val="79DC40DC"/>
    <w:multiLevelType w:val="multilevel"/>
    <w:tmpl w:val="E648F2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2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36" w:hanging="2520"/>
      </w:pPr>
      <w:rPr>
        <w:rFonts w:hint="default"/>
      </w:rPr>
    </w:lvl>
  </w:abstractNum>
  <w:abstractNum w:abstractNumId="13" w15:restartNumberingAfterBreak="0">
    <w:nsid w:val="7E433535"/>
    <w:multiLevelType w:val="multilevel"/>
    <w:tmpl w:val="EDBCD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0" w:hanging="2520"/>
      </w:pPr>
      <w:rPr>
        <w:rFonts w:hint="default"/>
      </w:rPr>
    </w:lvl>
  </w:abstractNum>
  <w:num w:numId="1" w16cid:durableId="2077168119">
    <w:abstractNumId w:val="11"/>
  </w:num>
  <w:num w:numId="2" w16cid:durableId="865483850">
    <w:abstractNumId w:val="0"/>
  </w:num>
  <w:num w:numId="3" w16cid:durableId="873423808">
    <w:abstractNumId w:val="5"/>
  </w:num>
  <w:num w:numId="4" w16cid:durableId="1096631339">
    <w:abstractNumId w:val="9"/>
  </w:num>
  <w:num w:numId="5" w16cid:durableId="1577083566">
    <w:abstractNumId w:val="1"/>
  </w:num>
  <w:num w:numId="6" w16cid:durableId="750661009">
    <w:abstractNumId w:val="8"/>
  </w:num>
  <w:num w:numId="7" w16cid:durableId="1897156810">
    <w:abstractNumId w:val="7"/>
  </w:num>
  <w:num w:numId="8" w16cid:durableId="560554189">
    <w:abstractNumId w:val="2"/>
  </w:num>
  <w:num w:numId="9" w16cid:durableId="2091735016">
    <w:abstractNumId w:val="3"/>
  </w:num>
  <w:num w:numId="10" w16cid:durableId="781847525">
    <w:abstractNumId w:val="10"/>
  </w:num>
  <w:num w:numId="11" w16cid:durableId="320281326">
    <w:abstractNumId w:val="6"/>
  </w:num>
  <w:num w:numId="12" w16cid:durableId="829096832">
    <w:abstractNumId w:val="12"/>
  </w:num>
  <w:num w:numId="13" w16cid:durableId="28456278">
    <w:abstractNumId w:val="4"/>
  </w:num>
  <w:num w:numId="14" w16cid:durableId="4006419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2F"/>
    <w:rsid w:val="00160B8A"/>
    <w:rsid w:val="00346730"/>
    <w:rsid w:val="003D56D9"/>
    <w:rsid w:val="00571AB5"/>
    <w:rsid w:val="00596E19"/>
    <w:rsid w:val="00650AE1"/>
    <w:rsid w:val="006B7CF8"/>
    <w:rsid w:val="007D337D"/>
    <w:rsid w:val="0084469A"/>
    <w:rsid w:val="00892C98"/>
    <w:rsid w:val="00901074"/>
    <w:rsid w:val="00B67858"/>
    <w:rsid w:val="00B8212D"/>
    <w:rsid w:val="00B9292F"/>
    <w:rsid w:val="00BE32CC"/>
    <w:rsid w:val="00D66789"/>
    <w:rsid w:val="00F05AAC"/>
    <w:rsid w:val="00F3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DEB74"/>
  <w15:docId w15:val="{81BFA637-073D-4B81-BFB2-944441F2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3" w:hanging="54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6785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785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60B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0B8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0B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B8A"/>
    <w:rPr>
      <w:rFonts w:ascii="Calibri" w:eastAsia="Calibri" w:hAnsi="Calibri" w:cs="Calibri"/>
      <w:lang w:val="es-ES"/>
    </w:rPr>
  </w:style>
  <w:style w:type="paragraph" w:customStyle="1" w:styleId="paragraph">
    <w:name w:val="paragraph"/>
    <w:basedOn w:val="Normal"/>
    <w:rsid w:val="007D33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customStyle="1" w:styleId="normaltextrun">
    <w:name w:val="normaltextrun"/>
    <w:basedOn w:val="Fuentedeprrafopredeter"/>
    <w:rsid w:val="007D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ortes@santaana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Martes 16 de mayo, 2006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Martes 16 de mayo, 2006</dc:title>
  <dc:creator>Promotor</dc:creator>
  <cp:lastModifiedBy>Elen Milena Araya Navarro</cp:lastModifiedBy>
  <cp:revision>10</cp:revision>
  <dcterms:created xsi:type="dcterms:W3CDTF">2021-08-05T18:40:00Z</dcterms:created>
  <dcterms:modified xsi:type="dcterms:W3CDTF">2023-05-29T13:46:00Z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2021-08-05T00:00:00Z</vt:filetime>
  </property>
</Properties>
</file>